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86108" w14:textId="16AAC93F" w:rsidR="00BD70BD" w:rsidRDefault="00BD70BD"/>
    <w:p w14:paraId="30F744A3" w14:textId="23984179" w:rsidR="00A43130" w:rsidRDefault="00A43130" w:rsidP="00A43130">
      <w:r>
        <w:t xml:space="preserve">2021.03.30. Communion </w:t>
      </w:r>
      <w:r w:rsidR="0030603B">
        <w:t>Gathering</w:t>
      </w:r>
      <w:r>
        <w:t>.</w:t>
      </w:r>
    </w:p>
    <w:p w14:paraId="702327D8" w14:textId="77777777" w:rsidR="00A12903" w:rsidRPr="0030603B" w:rsidRDefault="00A12903" w:rsidP="00A12903">
      <w:pPr>
        <w:spacing w:after="0"/>
        <w:rPr>
          <w:b/>
          <w:bCs/>
        </w:rPr>
      </w:pPr>
      <w:r w:rsidRPr="0030603B">
        <w:rPr>
          <w:b/>
          <w:bCs/>
        </w:rPr>
        <w:t xml:space="preserve">Preparation: </w:t>
      </w:r>
    </w:p>
    <w:p w14:paraId="150CD8FE" w14:textId="728ABD3A" w:rsidR="00A12903" w:rsidRPr="0030603B" w:rsidRDefault="00A12903" w:rsidP="00A12903">
      <w:pPr>
        <w:pStyle w:val="ListParagraph"/>
        <w:numPr>
          <w:ilvl w:val="0"/>
          <w:numId w:val="1"/>
        </w:numPr>
        <w:rPr>
          <w:b/>
          <w:bCs/>
        </w:rPr>
      </w:pPr>
      <w:r w:rsidRPr="0030603B">
        <w:rPr>
          <w:b/>
          <w:bCs/>
        </w:rPr>
        <w:t>Something to eat in a bite (preferably a piece of bread).</w:t>
      </w:r>
    </w:p>
    <w:p w14:paraId="4F8A4285" w14:textId="767D26C6" w:rsidR="00A12903" w:rsidRPr="0030603B" w:rsidRDefault="00A12903" w:rsidP="00A12903">
      <w:pPr>
        <w:pStyle w:val="ListParagraph"/>
        <w:numPr>
          <w:ilvl w:val="0"/>
          <w:numId w:val="1"/>
        </w:numPr>
        <w:rPr>
          <w:b/>
          <w:bCs/>
        </w:rPr>
      </w:pPr>
      <w:r w:rsidRPr="0030603B">
        <w:rPr>
          <w:b/>
          <w:bCs/>
        </w:rPr>
        <w:t>Something to drink in a small -&gt; regular-sized cup (preferably grape juice)</w:t>
      </w:r>
    </w:p>
    <w:p w14:paraId="2EB59676" w14:textId="77777777" w:rsidR="00A12903" w:rsidRDefault="00A12903" w:rsidP="00A43130"/>
    <w:tbl>
      <w:tblPr>
        <w:tblStyle w:val="PlainTable3"/>
        <w:tblW w:w="0" w:type="auto"/>
        <w:tblLook w:val="04A0" w:firstRow="1" w:lastRow="0" w:firstColumn="1" w:lastColumn="0" w:noHBand="0" w:noVBand="1"/>
      </w:tblPr>
      <w:tblGrid>
        <w:gridCol w:w="1133"/>
        <w:gridCol w:w="4343"/>
        <w:gridCol w:w="3874"/>
      </w:tblGrid>
      <w:tr w:rsidR="00A43130" w14:paraId="5E597F77" w14:textId="77777777" w:rsidTr="00193E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3" w:type="dxa"/>
          </w:tcPr>
          <w:p w14:paraId="19C5D6CE" w14:textId="1DF3605F" w:rsidR="00A43130" w:rsidRPr="00A43130" w:rsidRDefault="00A43130" w:rsidP="00A43130">
            <w:pPr>
              <w:rPr>
                <w:b w:val="0"/>
                <w:bCs w:val="0"/>
              </w:rPr>
            </w:pPr>
            <w:r w:rsidRPr="00A43130">
              <w:rPr>
                <w:b w:val="0"/>
                <w:bCs w:val="0"/>
              </w:rPr>
              <w:t>Time</w:t>
            </w:r>
          </w:p>
        </w:tc>
        <w:tc>
          <w:tcPr>
            <w:tcW w:w="4343" w:type="dxa"/>
          </w:tcPr>
          <w:p w14:paraId="55CE5076" w14:textId="74FDB963" w:rsidR="00A43130" w:rsidRPr="00A43130" w:rsidRDefault="00A43130" w:rsidP="00A43130">
            <w:pPr>
              <w:cnfStyle w:val="100000000000" w:firstRow="1" w:lastRow="0" w:firstColumn="0" w:lastColumn="0" w:oddVBand="0" w:evenVBand="0" w:oddHBand="0" w:evenHBand="0" w:firstRowFirstColumn="0" w:firstRowLastColumn="0" w:lastRowFirstColumn="0" w:lastRowLastColumn="0"/>
              <w:rPr>
                <w:b w:val="0"/>
                <w:bCs w:val="0"/>
              </w:rPr>
            </w:pPr>
            <w:r w:rsidRPr="00A43130">
              <w:rPr>
                <w:b w:val="0"/>
                <w:bCs w:val="0"/>
              </w:rPr>
              <w:t>Activity</w:t>
            </w:r>
          </w:p>
        </w:tc>
        <w:tc>
          <w:tcPr>
            <w:tcW w:w="3874" w:type="dxa"/>
          </w:tcPr>
          <w:p w14:paraId="66F19E79" w14:textId="71960CF9" w:rsidR="00A43130" w:rsidRPr="00A43130" w:rsidRDefault="00A43130" w:rsidP="00A43130">
            <w:pPr>
              <w:cnfStyle w:val="100000000000" w:firstRow="1" w:lastRow="0" w:firstColumn="0" w:lastColumn="0" w:oddVBand="0" w:evenVBand="0" w:oddHBand="0" w:evenHBand="0" w:firstRowFirstColumn="0" w:firstRowLastColumn="0" w:lastRowFirstColumn="0" w:lastRowLastColumn="0"/>
              <w:rPr>
                <w:b w:val="0"/>
                <w:bCs w:val="0"/>
              </w:rPr>
            </w:pPr>
            <w:r w:rsidRPr="00A43130">
              <w:rPr>
                <w:b w:val="0"/>
                <w:bCs w:val="0"/>
              </w:rPr>
              <w:t>Who will lead</w:t>
            </w:r>
            <w:r>
              <w:rPr>
                <w:b w:val="0"/>
                <w:bCs w:val="0"/>
              </w:rPr>
              <w:t xml:space="preserve"> / prepare</w:t>
            </w:r>
          </w:p>
        </w:tc>
      </w:tr>
      <w:tr w:rsidR="00A43130" w14:paraId="3B262ACC" w14:textId="6A110AD3" w:rsidTr="0019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61689ABE" w14:textId="1F2E8CFE" w:rsidR="00A43130" w:rsidRDefault="00A43130" w:rsidP="00A43130">
            <w:r>
              <w:t>6:00-6:30</w:t>
            </w:r>
          </w:p>
        </w:tc>
        <w:tc>
          <w:tcPr>
            <w:tcW w:w="4343" w:type="dxa"/>
          </w:tcPr>
          <w:p w14:paraId="050565FC" w14:textId="577D28E4" w:rsidR="00A43130" w:rsidRDefault="00A43130" w:rsidP="00A43130">
            <w:pPr>
              <w:cnfStyle w:val="000000100000" w:firstRow="0" w:lastRow="0" w:firstColumn="0" w:lastColumn="0" w:oddVBand="0" w:evenVBand="0" w:oddHBand="1" w:evenHBand="0" w:firstRowFirstColumn="0" w:firstRowLastColumn="0" w:lastRowFirstColumn="0" w:lastRowLastColumn="0"/>
            </w:pPr>
            <w:r>
              <w:t>After getting settled, open in prayer</w:t>
            </w:r>
          </w:p>
        </w:tc>
        <w:tc>
          <w:tcPr>
            <w:tcW w:w="3874" w:type="dxa"/>
          </w:tcPr>
          <w:p w14:paraId="2AD926B5" w14:textId="3F71D8E7" w:rsidR="00A43130" w:rsidRDefault="00A43130" w:rsidP="00A43130">
            <w:pPr>
              <w:cnfStyle w:val="000000100000" w:firstRow="0" w:lastRow="0" w:firstColumn="0" w:lastColumn="0" w:oddVBand="0" w:evenVBand="0" w:oddHBand="1" w:evenHBand="0" w:firstRowFirstColumn="0" w:firstRowLastColumn="0" w:lastRowFirstColumn="0" w:lastRowLastColumn="0"/>
            </w:pPr>
            <w:r>
              <w:t>Hans</w:t>
            </w:r>
          </w:p>
        </w:tc>
      </w:tr>
      <w:tr w:rsidR="00A43130" w14:paraId="0C2A4B39" w14:textId="67AEB05D" w:rsidTr="00193EAD">
        <w:tc>
          <w:tcPr>
            <w:cnfStyle w:val="001000000000" w:firstRow="0" w:lastRow="0" w:firstColumn="1" w:lastColumn="0" w:oddVBand="0" w:evenVBand="0" w:oddHBand="0" w:evenHBand="0" w:firstRowFirstColumn="0" w:firstRowLastColumn="0" w:lastRowFirstColumn="0" w:lastRowLastColumn="0"/>
            <w:tcW w:w="1133" w:type="dxa"/>
          </w:tcPr>
          <w:p w14:paraId="42449B11" w14:textId="00A51416" w:rsidR="00A43130" w:rsidRDefault="00A43130" w:rsidP="00A43130"/>
        </w:tc>
        <w:tc>
          <w:tcPr>
            <w:tcW w:w="4343" w:type="dxa"/>
          </w:tcPr>
          <w:p w14:paraId="2D021856" w14:textId="4E548BD2" w:rsidR="00A12903" w:rsidRDefault="00A12903" w:rsidP="00A43130">
            <w:pPr>
              <w:cnfStyle w:val="000000000000" w:firstRow="0" w:lastRow="0" w:firstColumn="0" w:lastColumn="0" w:oddVBand="0" w:evenVBand="0" w:oddHBand="0" w:evenHBand="0" w:firstRowFirstColumn="0" w:firstRowLastColumn="0" w:lastRowFirstColumn="0" w:lastRowLastColumn="0"/>
            </w:pPr>
            <w:r>
              <w:t>Read the Scriptures (Ephesians 2)</w:t>
            </w:r>
          </w:p>
          <w:p w14:paraId="13E9EB9C" w14:textId="77777777" w:rsidR="00A753EC" w:rsidRDefault="00A753EC" w:rsidP="00A12903">
            <w:pPr>
              <w:cnfStyle w:val="000000000000" w:firstRow="0" w:lastRow="0" w:firstColumn="0" w:lastColumn="0" w:oddVBand="0" w:evenVBand="0" w:oddHBand="0" w:evenHBand="0" w:firstRowFirstColumn="0" w:firstRowLastColumn="0" w:lastRowFirstColumn="0" w:lastRowLastColumn="0"/>
            </w:pPr>
          </w:p>
          <w:p w14:paraId="5CFDB58A" w14:textId="230BB9F7" w:rsidR="00A12903" w:rsidRDefault="00A43130" w:rsidP="00A12903">
            <w:pPr>
              <w:cnfStyle w:val="000000000000" w:firstRow="0" w:lastRow="0" w:firstColumn="0" w:lastColumn="0" w:oddVBand="0" w:evenVBand="0" w:oddHBand="0" w:evenHBand="0" w:firstRowFirstColumn="0" w:firstRowLastColumn="0" w:lastRowFirstColumn="0" w:lastRowLastColumn="0"/>
            </w:pPr>
            <w:r>
              <w:t>Do a group reflection as we normally do.</w:t>
            </w:r>
          </w:p>
        </w:tc>
        <w:tc>
          <w:tcPr>
            <w:tcW w:w="3874" w:type="dxa"/>
          </w:tcPr>
          <w:p w14:paraId="7B611AEB" w14:textId="56ED935A" w:rsidR="00A753EC" w:rsidRDefault="00A12903" w:rsidP="00A12903">
            <w:pPr>
              <w:cnfStyle w:val="000000000000" w:firstRow="0" w:lastRow="0" w:firstColumn="0" w:lastColumn="0" w:oddVBand="0" w:evenVBand="0" w:oddHBand="0" w:evenHBand="0" w:firstRowFirstColumn="0" w:firstRowLastColumn="0" w:lastRowFirstColumn="0" w:lastRowLastColumn="0"/>
            </w:pPr>
            <w:r>
              <w:t>Jonathan</w:t>
            </w:r>
            <w:r w:rsidR="00A753EC">
              <w:t xml:space="preserve"> (Verses 1-10)</w:t>
            </w:r>
          </w:p>
          <w:p w14:paraId="1C31138F" w14:textId="16324EF5" w:rsidR="00A12903" w:rsidRDefault="00A12903" w:rsidP="00A12903">
            <w:pPr>
              <w:cnfStyle w:val="000000000000" w:firstRow="0" w:lastRow="0" w:firstColumn="0" w:lastColumn="0" w:oddVBand="0" w:evenVBand="0" w:oddHBand="0" w:evenHBand="0" w:firstRowFirstColumn="0" w:firstRowLastColumn="0" w:lastRowFirstColumn="0" w:lastRowLastColumn="0"/>
            </w:pPr>
            <w:r>
              <w:t>Steve</w:t>
            </w:r>
            <w:r w:rsidR="00A753EC">
              <w:t xml:space="preserve"> (Verses 11-22)</w:t>
            </w:r>
          </w:p>
          <w:p w14:paraId="33B0CBFC" w14:textId="5325B367" w:rsidR="00A12903" w:rsidRDefault="00A12903" w:rsidP="00A12903">
            <w:pPr>
              <w:cnfStyle w:val="000000000000" w:firstRow="0" w:lastRow="0" w:firstColumn="0" w:lastColumn="0" w:oddVBand="0" w:evenVBand="0" w:oddHBand="0" w:evenHBand="0" w:firstRowFirstColumn="0" w:firstRowLastColumn="0" w:lastRowFirstColumn="0" w:lastRowLastColumn="0"/>
            </w:pPr>
            <w:r>
              <w:t>Sang</w:t>
            </w:r>
          </w:p>
        </w:tc>
      </w:tr>
      <w:tr w:rsidR="00A43130" w14:paraId="502F968C" w14:textId="208E411D" w:rsidTr="0019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4D948640" w14:textId="11DA95EE" w:rsidR="00A43130" w:rsidRDefault="00A43130" w:rsidP="00A43130">
            <w:r>
              <w:t>6:30</w:t>
            </w:r>
          </w:p>
        </w:tc>
        <w:tc>
          <w:tcPr>
            <w:tcW w:w="4343" w:type="dxa"/>
          </w:tcPr>
          <w:p w14:paraId="55EF1619" w14:textId="76E02C69" w:rsidR="00A43130" w:rsidRDefault="00A43130" w:rsidP="00A43130">
            <w:pPr>
              <w:cnfStyle w:val="000000100000" w:firstRow="0" w:lastRow="0" w:firstColumn="0" w:lastColumn="0" w:oddVBand="0" w:evenVBand="0" w:oddHBand="1" w:evenHBand="0" w:firstRowFirstColumn="0" w:firstRowLastColumn="0" w:lastRowFirstColumn="0" w:lastRowLastColumn="0"/>
            </w:pPr>
            <w:r>
              <w:t>Communion. Open in prayer.</w:t>
            </w:r>
          </w:p>
        </w:tc>
        <w:tc>
          <w:tcPr>
            <w:tcW w:w="3874" w:type="dxa"/>
          </w:tcPr>
          <w:p w14:paraId="0C64C2B7" w14:textId="19FADB60" w:rsidR="00A43130" w:rsidRDefault="00A43130" w:rsidP="00A43130">
            <w:pPr>
              <w:cnfStyle w:val="000000100000" w:firstRow="0" w:lastRow="0" w:firstColumn="0" w:lastColumn="0" w:oddVBand="0" w:evenVBand="0" w:oddHBand="1" w:evenHBand="0" w:firstRowFirstColumn="0" w:firstRowLastColumn="0" w:lastRowFirstColumn="0" w:lastRowLastColumn="0"/>
            </w:pPr>
            <w:r>
              <w:t>John</w:t>
            </w:r>
          </w:p>
        </w:tc>
      </w:tr>
      <w:tr w:rsidR="00A43130" w14:paraId="7909FD31" w14:textId="108E9D68" w:rsidTr="00193EAD">
        <w:tc>
          <w:tcPr>
            <w:cnfStyle w:val="001000000000" w:firstRow="0" w:lastRow="0" w:firstColumn="1" w:lastColumn="0" w:oddVBand="0" w:evenVBand="0" w:oddHBand="0" w:evenHBand="0" w:firstRowFirstColumn="0" w:firstRowLastColumn="0" w:lastRowFirstColumn="0" w:lastRowLastColumn="0"/>
            <w:tcW w:w="1133" w:type="dxa"/>
          </w:tcPr>
          <w:p w14:paraId="4CAF4E0D" w14:textId="77777777" w:rsidR="00A43130" w:rsidRDefault="00A43130" w:rsidP="00A43130"/>
        </w:tc>
        <w:tc>
          <w:tcPr>
            <w:tcW w:w="4343" w:type="dxa"/>
          </w:tcPr>
          <w:p w14:paraId="7C5236B7" w14:textId="08A8FA25" w:rsidR="00A43130" w:rsidRDefault="00A43130" w:rsidP="00A43130">
            <w:pPr>
              <w:cnfStyle w:val="000000000000" w:firstRow="0" w:lastRow="0" w:firstColumn="0" w:lastColumn="0" w:oddVBand="0" w:evenVBand="0" w:oddHBand="0" w:evenHBand="0" w:firstRowFirstColumn="0" w:firstRowLastColumn="0" w:lastRowFirstColumn="0" w:lastRowLastColumn="0"/>
            </w:pPr>
            <w:r>
              <w:t>Provide some guidance on why we do communion</w:t>
            </w:r>
          </w:p>
        </w:tc>
        <w:tc>
          <w:tcPr>
            <w:tcW w:w="3874" w:type="dxa"/>
          </w:tcPr>
          <w:p w14:paraId="4A3957BA" w14:textId="6EB1BAC9" w:rsidR="00A43130" w:rsidRDefault="00A43130" w:rsidP="00A43130">
            <w:pPr>
              <w:cnfStyle w:val="000000000000" w:firstRow="0" w:lastRow="0" w:firstColumn="0" w:lastColumn="0" w:oddVBand="0" w:evenVBand="0" w:oddHBand="0" w:evenHBand="0" w:firstRowFirstColumn="0" w:firstRowLastColumn="0" w:lastRowFirstColumn="0" w:lastRowLastColumn="0"/>
            </w:pPr>
            <w:r>
              <w:t>Sang</w:t>
            </w:r>
          </w:p>
        </w:tc>
      </w:tr>
      <w:tr w:rsidR="00A43130" w14:paraId="2A960E48" w14:textId="14E75636" w:rsidTr="0019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0F43449A" w14:textId="77777777" w:rsidR="00A43130" w:rsidRDefault="00A43130" w:rsidP="00A43130"/>
        </w:tc>
        <w:tc>
          <w:tcPr>
            <w:tcW w:w="4343" w:type="dxa"/>
          </w:tcPr>
          <w:p w14:paraId="22AB8EE8" w14:textId="50DD492C" w:rsidR="00A43130" w:rsidRDefault="00A43130" w:rsidP="00A43130">
            <w:pPr>
              <w:cnfStyle w:val="000000100000" w:firstRow="0" w:lastRow="0" w:firstColumn="0" w:lastColumn="0" w:oddVBand="0" w:evenVBand="0" w:oddHBand="1" w:evenHBand="0" w:firstRowFirstColumn="0" w:firstRowLastColumn="0" w:lastRowFirstColumn="0" w:lastRowLastColumn="0"/>
            </w:pPr>
            <w:r>
              <w:t>Song of worship. We will sing together with our hearts.</w:t>
            </w:r>
          </w:p>
        </w:tc>
        <w:tc>
          <w:tcPr>
            <w:tcW w:w="3874" w:type="dxa"/>
          </w:tcPr>
          <w:p w14:paraId="09E30EB7" w14:textId="74CD6D13" w:rsidR="00A43130" w:rsidRDefault="00A43130" w:rsidP="00A43130">
            <w:pPr>
              <w:cnfStyle w:val="000000100000" w:firstRow="0" w:lastRow="0" w:firstColumn="0" w:lastColumn="0" w:oddVBand="0" w:evenVBand="0" w:oddHBand="1" w:evenHBand="0" w:firstRowFirstColumn="0" w:firstRowLastColumn="0" w:lastRowFirstColumn="0" w:lastRowLastColumn="0"/>
            </w:pPr>
            <w:r>
              <w:t>John</w:t>
            </w:r>
          </w:p>
        </w:tc>
      </w:tr>
      <w:tr w:rsidR="00A43130" w14:paraId="6BD741CE" w14:textId="66B845B0" w:rsidTr="00193EAD">
        <w:tc>
          <w:tcPr>
            <w:cnfStyle w:val="001000000000" w:firstRow="0" w:lastRow="0" w:firstColumn="1" w:lastColumn="0" w:oddVBand="0" w:evenVBand="0" w:oddHBand="0" w:evenHBand="0" w:firstRowFirstColumn="0" w:firstRowLastColumn="0" w:lastRowFirstColumn="0" w:lastRowLastColumn="0"/>
            <w:tcW w:w="1133" w:type="dxa"/>
          </w:tcPr>
          <w:p w14:paraId="59AEBC3E" w14:textId="77777777" w:rsidR="00A43130" w:rsidRDefault="00A43130" w:rsidP="00A43130"/>
        </w:tc>
        <w:tc>
          <w:tcPr>
            <w:tcW w:w="4343" w:type="dxa"/>
          </w:tcPr>
          <w:p w14:paraId="1F78796E" w14:textId="0CA613BD" w:rsidR="00A12903" w:rsidRDefault="00A43130" w:rsidP="00A43130">
            <w:pPr>
              <w:cnfStyle w:val="000000000000" w:firstRow="0" w:lastRow="0" w:firstColumn="0" w:lastColumn="0" w:oddVBand="0" w:evenVBand="0" w:oddHBand="0" w:evenHBand="0" w:firstRowFirstColumn="0" w:firstRowLastColumn="0" w:lastRowFirstColumn="0" w:lastRowLastColumn="0"/>
            </w:pPr>
            <w:r>
              <w:t>Scripture Reading (1 Corinthians 11:23-33)</w:t>
            </w:r>
          </w:p>
        </w:tc>
        <w:tc>
          <w:tcPr>
            <w:tcW w:w="3874" w:type="dxa"/>
          </w:tcPr>
          <w:p w14:paraId="66934166" w14:textId="77777777" w:rsidR="00A753EC" w:rsidRDefault="00A753EC" w:rsidP="00A753EC">
            <w:pPr>
              <w:cnfStyle w:val="000000000000" w:firstRow="0" w:lastRow="0" w:firstColumn="0" w:lastColumn="0" w:oddVBand="0" w:evenVBand="0" w:oddHBand="0" w:evenHBand="0" w:firstRowFirstColumn="0" w:firstRowLastColumn="0" w:lastRowFirstColumn="0" w:lastRowLastColumn="0"/>
            </w:pPr>
            <w:r>
              <w:t>Kyu (Verses 23-26)</w:t>
            </w:r>
          </w:p>
          <w:p w14:paraId="3A40D1E1" w14:textId="77777777" w:rsidR="00A753EC" w:rsidRDefault="00A753EC" w:rsidP="00A753EC">
            <w:pPr>
              <w:cnfStyle w:val="000000000000" w:firstRow="0" w:lastRow="0" w:firstColumn="0" w:lastColumn="0" w:oddVBand="0" w:evenVBand="0" w:oddHBand="0" w:evenHBand="0" w:firstRowFirstColumn="0" w:firstRowLastColumn="0" w:lastRowFirstColumn="0" w:lastRowLastColumn="0"/>
            </w:pPr>
            <w:r>
              <w:t>Andy (Verses 27-30)</w:t>
            </w:r>
          </w:p>
          <w:p w14:paraId="46566E84" w14:textId="5A500436" w:rsidR="00A12903" w:rsidRDefault="00A753EC" w:rsidP="00A43130">
            <w:pPr>
              <w:cnfStyle w:val="000000000000" w:firstRow="0" w:lastRow="0" w:firstColumn="0" w:lastColumn="0" w:oddVBand="0" w:evenVBand="0" w:oddHBand="0" w:evenHBand="0" w:firstRowFirstColumn="0" w:firstRowLastColumn="0" w:lastRowFirstColumn="0" w:lastRowLastColumn="0"/>
            </w:pPr>
            <w:r>
              <w:t>Joon (Verses 31-33)</w:t>
            </w:r>
          </w:p>
        </w:tc>
      </w:tr>
      <w:tr w:rsidR="00A43130" w14:paraId="5B090103" w14:textId="7CDAA846" w:rsidTr="0019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3C047BAA" w14:textId="77777777" w:rsidR="00A43130" w:rsidRDefault="00A43130" w:rsidP="00A43130"/>
        </w:tc>
        <w:tc>
          <w:tcPr>
            <w:tcW w:w="4343" w:type="dxa"/>
          </w:tcPr>
          <w:p w14:paraId="1308FE1B" w14:textId="198FF441" w:rsidR="00A43130" w:rsidRDefault="00A12903" w:rsidP="00A43130">
            <w:pPr>
              <w:cnfStyle w:val="000000100000" w:firstRow="0" w:lastRow="0" w:firstColumn="0" w:lastColumn="0" w:oddVBand="0" w:evenVBand="0" w:oddHBand="1" w:evenHBand="0" w:firstRowFirstColumn="0" w:firstRowLastColumn="0" w:lastRowFirstColumn="0" w:lastRowLastColumn="0"/>
            </w:pPr>
            <w:r>
              <w:t>Breaking of the Bread – makes us one</w:t>
            </w:r>
          </w:p>
        </w:tc>
        <w:tc>
          <w:tcPr>
            <w:tcW w:w="3874" w:type="dxa"/>
          </w:tcPr>
          <w:p w14:paraId="6B767BF7" w14:textId="703CFE8E" w:rsidR="00A43130" w:rsidRDefault="00A12903" w:rsidP="00A43130">
            <w:pPr>
              <w:cnfStyle w:val="000000100000" w:firstRow="0" w:lastRow="0" w:firstColumn="0" w:lastColumn="0" w:oddVBand="0" w:evenVBand="0" w:oddHBand="1" w:evenHBand="0" w:firstRowFirstColumn="0" w:firstRowLastColumn="0" w:lastRowFirstColumn="0" w:lastRowLastColumn="0"/>
            </w:pPr>
            <w:r>
              <w:t>Mike</w:t>
            </w:r>
          </w:p>
        </w:tc>
      </w:tr>
      <w:tr w:rsidR="00A43130" w14:paraId="41DF1D7D" w14:textId="77777777" w:rsidTr="00193EAD">
        <w:tc>
          <w:tcPr>
            <w:cnfStyle w:val="001000000000" w:firstRow="0" w:lastRow="0" w:firstColumn="1" w:lastColumn="0" w:oddVBand="0" w:evenVBand="0" w:oddHBand="0" w:evenHBand="0" w:firstRowFirstColumn="0" w:firstRowLastColumn="0" w:lastRowFirstColumn="0" w:lastRowLastColumn="0"/>
            <w:tcW w:w="1133" w:type="dxa"/>
          </w:tcPr>
          <w:p w14:paraId="31FD129F" w14:textId="77777777" w:rsidR="00A43130" w:rsidRDefault="00A43130" w:rsidP="00A43130"/>
        </w:tc>
        <w:tc>
          <w:tcPr>
            <w:tcW w:w="4343" w:type="dxa"/>
          </w:tcPr>
          <w:p w14:paraId="54C03461" w14:textId="1B524CC2" w:rsidR="00A43130" w:rsidRDefault="00A12903" w:rsidP="00A43130">
            <w:pPr>
              <w:cnfStyle w:val="000000000000" w:firstRow="0" w:lastRow="0" w:firstColumn="0" w:lastColumn="0" w:oddVBand="0" w:evenVBand="0" w:oddHBand="0" w:evenHBand="0" w:firstRowFirstColumn="0" w:firstRowLastColumn="0" w:lastRowFirstColumn="0" w:lastRowLastColumn="0"/>
            </w:pPr>
            <w:r>
              <w:t>Drinking of the New Covenant – confirms we are His</w:t>
            </w:r>
          </w:p>
        </w:tc>
        <w:tc>
          <w:tcPr>
            <w:tcW w:w="3874" w:type="dxa"/>
          </w:tcPr>
          <w:p w14:paraId="6CA6462D" w14:textId="0B3B18B8" w:rsidR="00A43130" w:rsidRDefault="00A12903" w:rsidP="00A43130">
            <w:pPr>
              <w:cnfStyle w:val="000000000000" w:firstRow="0" w:lastRow="0" w:firstColumn="0" w:lastColumn="0" w:oddVBand="0" w:evenVBand="0" w:oddHBand="0" w:evenHBand="0" w:firstRowFirstColumn="0" w:firstRowLastColumn="0" w:lastRowFirstColumn="0" w:lastRowLastColumn="0"/>
            </w:pPr>
            <w:r>
              <w:t>Rich</w:t>
            </w:r>
          </w:p>
        </w:tc>
      </w:tr>
      <w:tr w:rsidR="00A43130" w14:paraId="025912BE" w14:textId="77777777" w:rsidTr="0019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14E3F00D" w14:textId="77777777" w:rsidR="00A43130" w:rsidRDefault="00A43130" w:rsidP="00A43130"/>
        </w:tc>
        <w:tc>
          <w:tcPr>
            <w:tcW w:w="4343" w:type="dxa"/>
          </w:tcPr>
          <w:p w14:paraId="077CE616" w14:textId="5BBEAA0F" w:rsidR="00A43130" w:rsidRDefault="00A12903" w:rsidP="00A43130">
            <w:pPr>
              <w:cnfStyle w:val="000000100000" w:firstRow="0" w:lastRow="0" w:firstColumn="0" w:lastColumn="0" w:oddVBand="0" w:evenVBand="0" w:oddHBand="1" w:evenHBand="0" w:firstRowFirstColumn="0" w:firstRowLastColumn="0" w:lastRowFirstColumn="0" w:lastRowLastColumn="0"/>
            </w:pPr>
            <w:r>
              <w:t>Concluding thoughts and Prayer</w:t>
            </w:r>
          </w:p>
        </w:tc>
        <w:tc>
          <w:tcPr>
            <w:tcW w:w="3874" w:type="dxa"/>
          </w:tcPr>
          <w:p w14:paraId="5D9398C8" w14:textId="79E37F0A" w:rsidR="00A43130" w:rsidRDefault="00A12903" w:rsidP="00A43130">
            <w:pPr>
              <w:cnfStyle w:val="000000100000" w:firstRow="0" w:lastRow="0" w:firstColumn="0" w:lastColumn="0" w:oddVBand="0" w:evenVBand="0" w:oddHBand="1" w:evenHBand="0" w:firstRowFirstColumn="0" w:firstRowLastColumn="0" w:lastRowFirstColumn="0" w:lastRowLastColumn="0"/>
            </w:pPr>
            <w:r>
              <w:t>Sang</w:t>
            </w:r>
          </w:p>
        </w:tc>
      </w:tr>
    </w:tbl>
    <w:p w14:paraId="5FBDEB11" w14:textId="16499D49" w:rsidR="00A753EC" w:rsidRDefault="00A753EC" w:rsidP="00A43130"/>
    <w:p w14:paraId="2123AEA5" w14:textId="75CA3BEE" w:rsidR="001668FC" w:rsidRPr="001668FC" w:rsidRDefault="001668FC" w:rsidP="001668FC">
      <w:pPr>
        <w:jc w:val="center"/>
        <w:rPr>
          <w:b/>
          <w:bCs/>
        </w:rPr>
      </w:pPr>
      <w:r w:rsidRPr="001668FC">
        <w:rPr>
          <w:b/>
          <w:bCs/>
        </w:rPr>
        <w:t xml:space="preserve">Christ is </w:t>
      </w:r>
      <w:proofErr w:type="gramStart"/>
      <w:r w:rsidRPr="001668FC">
        <w:rPr>
          <w:b/>
          <w:bCs/>
        </w:rPr>
        <w:t>Enough</w:t>
      </w:r>
      <w:proofErr w:type="gramEnd"/>
    </w:p>
    <w:p w14:paraId="3558BEFF" w14:textId="77777777" w:rsidR="001668FC" w:rsidRPr="001668FC" w:rsidRDefault="001668FC" w:rsidP="001668FC">
      <w:pPr>
        <w:spacing w:after="0" w:line="240" w:lineRule="auto"/>
        <w:rPr>
          <w:rFonts w:ascii="Times New Roman" w:eastAsia="Times New Roman" w:hAnsi="Times New Roman" w:cs="Times New Roman"/>
          <w:b/>
          <w:bCs/>
          <w:sz w:val="24"/>
          <w:szCs w:val="24"/>
        </w:rPr>
        <w:sectPr w:rsidR="001668FC" w:rsidRPr="001668FC">
          <w:headerReference w:type="default" r:id="rId8"/>
          <w:footerReference w:type="default" r:id="rId9"/>
          <w:pgSz w:w="12240" w:h="15840"/>
          <w:pgMar w:top="1440" w:right="1440" w:bottom="1440" w:left="1440" w:header="720" w:footer="720" w:gutter="0"/>
          <w:cols w:space="720"/>
          <w:docGrid w:linePitch="360"/>
        </w:sectPr>
      </w:pPr>
    </w:p>
    <w:p w14:paraId="702195D3" w14:textId="76F25531" w:rsidR="001668FC" w:rsidRPr="001668FC" w:rsidRDefault="001668FC" w:rsidP="001668FC">
      <w:pPr>
        <w:spacing w:line="240" w:lineRule="auto"/>
        <w:rPr>
          <w:rFonts w:ascii="Arial" w:eastAsia="Times New Roman" w:hAnsi="Arial" w:cs="Arial"/>
          <w:color w:val="202124"/>
          <w:sz w:val="21"/>
          <w:szCs w:val="21"/>
        </w:rPr>
      </w:pPr>
      <w:r>
        <w:rPr>
          <w:rFonts w:ascii="Arial" w:eastAsia="Times New Roman" w:hAnsi="Arial" w:cs="Arial"/>
          <w:color w:val="202124"/>
          <w:sz w:val="21"/>
          <w:szCs w:val="21"/>
        </w:rPr>
        <w:t xml:space="preserve">1. </w:t>
      </w:r>
      <w:r w:rsidRPr="001668FC">
        <w:rPr>
          <w:rFonts w:ascii="Arial" w:eastAsia="Times New Roman" w:hAnsi="Arial" w:cs="Arial"/>
          <w:color w:val="202124"/>
          <w:sz w:val="21"/>
          <w:szCs w:val="21"/>
        </w:rPr>
        <w:t>Christ is my reward</w:t>
      </w:r>
      <w:r w:rsidRPr="001668FC">
        <w:rPr>
          <w:rFonts w:ascii="Arial" w:eastAsia="Times New Roman" w:hAnsi="Arial" w:cs="Arial"/>
          <w:color w:val="202124"/>
          <w:sz w:val="21"/>
          <w:szCs w:val="21"/>
        </w:rPr>
        <w:br/>
        <w:t>And all of my devotion</w:t>
      </w:r>
      <w:r w:rsidRPr="001668FC">
        <w:rPr>
          <w:rFonts w:ascii="Arial" w:eastAsia="Times New Roman" w:hAnsi="Arial" w:cs="Arial"/>
          <w:color w:val="202124"/>
          <w:sz w:val="21"/>
          <w:szCs w:val="21"/>
        </w:rPr>
        <w:br/>
        <w:t>Now there's nothing in this world</w:t>
      </w:r>
      <w:r w:rsidRPr="001668FC">
        <w:rPr>
          <w:rFonts w:ascii="Arial" w:eastAsia="Times New Roman" w:hAnsi="Arial" w:cs="Arial"/>
          <w:color w:val="202124"/>
          <w:sz w:val="21"/>
          <w:szCs w:val="21"/>
        </w:rPr>
        <w:br/>
        <w:t xml:space="preserve">That could ever </w:t>
      </w:r>
      <w:proofErr w:type="gramStart"/>
      <w:r w:rsidRPr="001668FC">
        <w:rPr>
          <w:rFonts w:ascii="Arial" w:eastAsia="Times New Roman" w:hAnsi="Arial" w:cs="Arial"/>
          <w:color w:val="202124"/>
          <w:sz w:val="21"/>
          <w:szCs w:val="21"/>
        </w:rPr>
        <w:t>satisfy</w:t>
      </w:r>
      <w:proofErr w:type="gramEnd"/>
    </w:p>
    <w:p w14:paraId="54B77D82" w14:textId="77777777" w:rsidR="001668FC" w:rsidRPr="001668FC" w:rsidRDefault="001668FC" w:rsidP="001668FC">
      <w:pPr>
        <w:spacing w:line="240" w:lineRule="auto"/>
        <w:ind w:left="720"/>
        <w:rPr>
          <w:rFonts w:ascii="Arial" w:eastAsia="Times New Roman" w:hAnsi="Arial" w:cs="Arial"/>
          <w:color w:val="202124"/>
          <w:sz w:val="21"/>
          <w:szCs w:val="21"/>
        </w:rPr>
      </w:pPr>
      <w:r w:rsidRPr="001668FC">
        <w:rPr>
          <w:rFonts w:ascii="Arial" w:eastAsia="Times New Roman" w:hAnsi="Arial" w:cs="Arial"/>
          <w:color w:val="202124"/>
          <w:sz w:val="21"/>
          <w:szCs w:val="21"/>
        </w:rPr>
        <w:t>Through every trial</w:t>
      </w:r>
      <w:r w:rsidRPr="001668FC">
        <w:rPr>
          <w:rFonts w:ascii="Arial" w:eastAsia="Times New Roman" w:hAnsi="Arial" w:cs="Arial"/>
          <w:color w:val="202124"/>
          <w:sz w:val="21"/>
          <w:szCs w:val="21"/>
        </w:rPr>
        <w:br/>
        <w:t>My soul will sing</w:t>
      </w:r>
      <w:r w:rsidRPr="001668FC">
        <w:rPr>
          <w:rFonts w:ascii="Arial" w:eastAsia="Times New Roman" w:hAnsi="Arial" w:cs="Arial"/>
          <w:color w:val="202124"/>
          <w:sz w:val="21"/>
          <w:szCs w:val="21"/>
        </w:rPr>
        <w:br/>
        <w:t>No turning back</w:t>
      </w:r>
      <w:r w:rsidRPr="001668FC">
        <w:rPr>
          <w:rFonts w:ascii="Arial" w:eastAsia="Times New Roman" w:hAnsi="Arial" w:cs="Arial"/>
          <w:color w:val="202124"/>
          <w:sz w:val="21"/>
          <w:szCs w:val="21"/>
        </w:rPr>
        <w:br/>
        <w:t>I've been set free</w:t>
      </w:r>
    </w:p>
    <w:p w14:paraId="28B06BC1" w14:textId="77777777" w:rsidR="001668FC" w:rsidRDefault="001668FC" w:rsidP="001668FC">
      <w:pPr>
        <w:spacing w:line="240" w:lineRule="auto"/>
        <w:rPr>
          <w:rFonts w:ascii="Arial" w:eastAsia="Times New Roman" w:hAnsi="Arial" w:cs="Arial"/>
          <w:color w:val="202124"/>
          <w:sz w:val="21"/>
          <w:szCs w:val="21"/>
        </w:rPr>
      </w:pPr>
    </w:p>
    <w:p w14:paraId="4BB43243" w14:textId="4DA6E26F" w:rsidR="001668FC" w:rsidRPr="001668FC" w:rsidRDefault="001668FC" w:rsidP="001668FC">
      <w:pPr>
        <w:spacing w:line="240" w:lineRule="auto"/>
        <w:rPr>
          <w:rFonts w:ascii="Arial" w:eastAsia="Times New Roman" w:hAnsi="Arial" w:cs="Arial"/>
          <w:color w:val="202124"/>
          <w:sz w:val="21"/>
          <w:szCs w:val="21"/>
        </w:rPr>
      </w:pPr>
      <w:r w:rsidRPr="001668FC">
        <w:rPr>
          <w:rFonts w:ascii="Arial" w:eastAsia="Times New Roman" w:hAnsi="Arial" w:cs="Arial"/>
          <w:b/>
          <w:bCs/>
          <w:color w:val="202124"/>
          <w:sz w:val="21"/>
          <w:szCs w:val="21"/>
        </w:rPr>
        <w:t>Chorus:</w:t>
      </w:r>
      <w:r>
        <w:rPr>
          <w:rFonts w:ascii="Arial" w:eastAsia="Times New Roman" w:hAnsi="Arial" w:cs="Arial"/>
          <w:color w:val="202124"/>
          <w:sz w:val="21"/>
          <w:szCs w:val="21"/>
        </w:rPr>
        <w:br/>
      </w:r>
      <w:r w:rsidRPr="001668FC">
        <w:rPr>
          <w:rFonts w:ascii="Arial" w:eastAsia="Times New Roman" w:hAnsi="Arial" w:cs="Arial"/>
          <w:color w:val="202124"/>
          <w:sz w:val="21"/>
          <w:szCs w:val="21"/>
        </w:rPr>
        <w:t>Christ is enough for me</w:t>
      </w:r>
      <w:r w:rsidRPr="001668FC">
        <w:rPr>
          <w:rFonts w:ascii="Arial" w:eastAsia="Times New Roman" w:hAnsi="Arial" w:cs="Arial"/>
          <w:color w:val="202124"/>
          <w:sz w:val="21"/>
          <w:szCs w:val="21"/>
        </w:rPr>
        <w:br/>
        <w:t>Christ is enough for me</w:t>
      </w:r>
      <w:r w:rsidRPr="001668FC">
        <w:rPr>
          <w:rFonts w:ascii="Arial" w:eastAsia="Times New Roman" w:hAnsi="Arial" w:cs="Arial"/>
          <w:color w:val="202124"/>
          <w:sz w:val="21"/>
          <w:szCs w:val="21"/>
        </w:rPr>
        <w:br/>
        <w:t>Everything I need is in You</w:t>
      </w:r>
      <w:r w:rsidRPr="001668FC">
        <w:rPr>
          <w:rFonts w:ascii="Arial" w:eastAsia="Times New Roman" w:hAnsi="Arial" w:cs="Arial"/>
          <w:color w:val="202124"/>
          <w:sz w:val="21"/>
          <w:szCs w:val="21"/>
        </w:rPr>
        <w:br/>
        <w:t>Everything I need</w:t>
      </w:r>
    </w:p>
    <w:p w14:paraId="0F21C165" w14:textId="7F6DB150" w:rsidR="001668FC" w:rsidRPr="001668FC" w:rsidRDefault="001668FC" w:rsidP="001668FC">
      <w:pPr>
        <w:spacing w:line="240" w:lineRule="auto"/>
        <w:rPr>
          <w:rFonts w:ascii="Arial" w:eastAsia="Times New Roman" w:hAnsi="Arial" w:cs="Arial"/>
          <w:color w:val="202124"/>
          <w:sz w:val="21"/>
          <w:szCs w:val="21"/>
        </w:rPr>
      </w:pPr>
      <w:r>
        <w:rPr>
          <w:rFonts w:ascii="Arial" w:eastAsia="Times New Roman" w:hAnsi="Arial" w:cs="Arial"/>
          <w:color w:val="202124"/>
          <w:sz w:val="21"/>
          <w:szCs w:val="21"/>
        </w:rPr>
        <w:br w:type="column"/>
      </w:r>
      <w:r>
        <w:rPr>
          <w:rFonts w:ascii="Arial" w:eastAsia="Times New Roman" w:hAnsi="Arial" w:cs="Arial"/>
          <w:color w:val="202124"/>
          <w:sz w:val="21"/>
          <w:szCs w:val="21"/>
        </w:rPr>
        <w:t xml:space="preserve">2. </w:t>
      </w:r>
      <w:r w:rsidRPr="001668FC">
        <w:rPr>
          <w:rFonts w:ascii="Arial" w:eastAsia="Times New Roman" w:hAnsi="Arial" w:cs="Arial"/>
          <w:color w:val="202124"/>
          <w:sz w:val="21"/>
          <w:szCs w:val="21"/>
        </w:rPr>
        <w:t>Christ my all in all</w:t>
      </w:r>
      <w:r w:rsidRPr="001668FC">
        <w:rPr>
          <w:rFonts w:ascii="Arial" w:eastAsia="Times New Roman" w:hAnsi="Arial" w:cs="Arial"/>
          <w:color w:val="202124"/>
          <w:sz w:val="21"/>
          <w:szCs w:val="21"/>
        </w:rPr>
        <w:br/>
        <w:t>The joy of my salvation</w:t>
      </w:r>
      <w:r w:rsidRPr="001668FC">
        <w:rPr>
          <w:rFonts w:ascii="Arial" w:eastAsia="Times New Roman" w:hAnsi="Arial" w:cs="Arial"/>
          <w:color w:val="202124"/>
          <w:sz w:val="21"/>
          <w:szCs w:val="21"/>
        </w:rPr>
        <w:br/>
        <w:t>And this hope will never fail</w:t>
      </w:r>
      <w:r w:rsidRPr="001668FC">
        <w:rPr>
          <w:rFonts w:ascii="Arial" w:eastAsia="Times New Roman" w:hAnsi="Arial" w:cs="Arial"/>
          <w:color w:val="202124"/>
          <w:sz w:val="21"/>
          <w:szCs w:val="21"/>
        </w:rPr>
        <w:br/>
        <w:t xml:space="preserve">Heaven is our </w:t>
      </w:r>
      <w:proofErr w:type="gramStart"/>
      <w:r w:rsidRPr="001668FC">
        <w:rPr>
          <w:rFonts w:ascii="Arial" w:eastAsia="Times New Roman" w:hAnsi="Arial" w:cs="Arial"/>
          <w:color w:val="202124"/>
          <w:sz w:val="21"/>
          <w:szCs w:val="21"/>
        </w:rPr>
        <w:t>home</w:t>
      </w:r>
      <w:proofErr w:type="gramEnd"/>
    </w:p>
    <w:p w14:paraId="44F66CF1" w14:textId="77777777" w:rsidR="001668FC" w:rsidRPr="001668FC" w:rsidRDefault="001668FC" w:rsidP="001668FC">
      <w:pPr>
        <w:spacing w:line="240" w:lineRule="auto"/>
        <w:ind w:left="720"/>
        <w:rPr>
          <w:rFonts w:ascii="Arial" w:eastAsia="Times New Roman" w:hAnsi="Arial" w:cs="Arial"/>
          <w:color w:val="202124"/>
          <w:sz w:val="21"/>
          <w:szCs w:val="21"/>
        </w:rPr>
      </w:pPr>
      <w:r w:rsidRPr="001668FC">
        <w:rPr>
          <w:rFonts w:ascii="Arial" w:eastAsia="Times New Roman" w:hAnsi="Arial" w:cs="Arial"/>
          <w:color w:val="202124"/>
          <w:sz w:val="21"/>
          <w:szCs w:val="21"/>
        </w:rPr>
        <w:t>Through every storm</w:t>
      </w:r>
      <w:r w:rsidRPr="001668FC">
        <w:rPr>
          <w:rFonts w:ascii="Arial" w:eastAsia="Times New Roman" w:hAnsi="Arial" w:cs="Arial"/>
          <w:color w:val="202124"/>
          <w:sz w:val="21"/>
          <w:szCs w:val="21"/>
        </w:rPr>
        <w:br/>
        <w:t>My soul will sing</w:t>
      </w:r>
      <w:r w:rsidRPr="001668FC">
        <w:rPr>
          <w:rFonts w:ascii="Arial" w:eastAsia="Times New Roman" w:hAnsi="Arial" w:cs="Arial"/>
          <w:color w:val="202124"/>
          <w:sz w:val="21"/>
          <w:szCs w:val="21"/>
        </w:rPr>
        <w:br/>
        <w:t>Jesus is here</w:t>
      </w:r>
      <w:r w:rsidRPr="001668FC">
        <w:rPr>
          <w:rFonts w:ascii="Arial" w:eastAsia="Times New Roman" w:hAnsi="Arial" w:cs="Arial"/>
          <w:color w:val="202124"/>
          <w:sz w:val="21"/>
          <w:szCs w:val="21"/>
        </w:rPr>
        <w:br/>
        <w:t>To God be the glory</w:t>
      </w:r>
    </w:p>
    <w:p w14:paraId="15AD0B7B" w14:textId="77777777" w:rsidR="001668FC" w:rsidRDefault="001668FC" w:rsidP="001668FC">
      <w:pPr>
        <w:spacing w:line="240" w:lineRule="auto"/>
        <w:rPr>
          <w:rFonts w:ascii="Arial" w:eastAsia="Times New Roman" w:hAnsi="Arial" w:cs="Arial"/>
          <w:b/>
          <w:bCs/>
          <w:color w:val="202124"/>
          <w:sz w:val="21"/>
          <w:szCs w:val="21"/>
        </w:rPr>
      </w:pPr>
    </w:p>
    <w:p w14:paraId="059E12D5" w14:textId="7BFC35E8" w:rsidR="001668FC" w:rsidRPr="001668FC" w:rsidRDefault="001668FC" w:rsidP="001668FC">
      <w:pPr>
        <w:spacing w:line="240" w:lineRule="auto"/>
        <w:rPr>
          <w:rFonts w:ascii="Arial" w:eastAsia="Times New Roman" w:hAnsi="Arial" w:cs="Arial"/>
          <w:color w:val="202124"/>
          <w:sz w:val="21"/>
          <w:szCs w:val="21"/>
        </w:rPr>
      </w:pPr>
      <w:r w:rsidRPr="001668FC">
        <w:rPr>
          <w:rFonts w:ascii="Arial" w:eastAsia="Times New Roman" w:hAnsi="Arial" w:cs="Arial"/>
          <w:b/>
          <w:bCs/>
          <w:color w:val="202124"/>
          <w:sz w:val="21"/>
          <w:szCs w:val="21"/>
        </w:rPr>
        <w:t>Bridge:</w:t>
      </w:r>
      <w:r w:rsidRPr="001668FC">
        <w:rPr>
          <w:rFonts w:ascii="Arial" w:eastAsia="Times New Roman" w:hAnsi="Arial" w:cs="Arial"/>
          <w:b/>
          <w:bCs/>
          <w:color w:val="202124"/>
          <w:sz w:val="21"/>
          <w:szCs w:val="21"/>
        </w:rPr>
        <w:br/>
      </w:r>
      <w:r w:rsidRPr="001668FC">
        <w:rPr>
          <w:rFonts w:ascii="Arial" w:eastAsia="Times New Roman" w:hAnsi="Arial" w:cs="Arial"/>
          <w:color w:val="202124"/>
          <w:sz w:val="21"/>
          <w:szCs w:val="21"/>
        </w:rPr>
        <w:t>I have decided to follow Jesus</w:t>
      </w:r>
      <w:r w:rsidRPr="001668FC">
        <w:rPr>
          <w:rFonts w:ascii="Arial" w:eastAsia="Times New Roman" w:hAnsi="Arial" w:cs="Arial"/>
          <w:color w:val="202124"/>
          <w:sz w:val="21"/>
          <w:szCs w:val="21"/>
        </w:rPr>
        <w:br/>
        <w:t>No turning back</w:t>
      </w:r>
      <w:r>
        <w:rPr>
          <w:rFonts w:ascii="Arial" w:eastAsia="Times New Roman" w:hAnsi="Arial" w:cs="Arial"/>
          <w:color w:val="202124"/>
          <w:sz w:val="21"/>
          <w:szCs w:val="21"/>
        </w:rPr>
        <w:t xml:space="preserve">, </w:t>
      </w:r>
      <w:r w:rsidRPr="001668FC">
        <w:rPr>
          <w:rFonts w:ascii="Arial" w:eastAsia="Times New Roman" w:hAnsi="Arial" w:cs="Arial"/>
          <w:color w:val="202124"/>
          <w:sz w:val="21"/>
          <w:szCs w:val="21"/>
        </w:rPr>
        <w:t>No turning back</w:t>
      </w:r>
    </w:p>
    <w:p w14:paraId="1C451BBF" w14:textId="1F5787AA" w:rsidR="001668FC" w:rsidRPr="001668FC" w:rsidRDefault="001668FC" w:rsidP="001668FC">
      <w:pPr>
        <w:spacing w:line="240" w:lineRule="auto"/>
        <w:rPr>
          <w:rFonts w:ascii="Arial" w:eastAsia="Times New Roman" w:hAnsi="Arial" w:cs="Arial"/>
          <w:color w:val="202124"/>
          <w:sz w:val="21"/>
          <w:szCs w:val="21"/>
        </w:rPr>
      </w:pPr>
      <w:r w:rsidRPr="001668FC">
        <w:rPr>
          <w:rFonts w:ascii="Arial" w:eastAsia="Times New Roman" w:hAnsi="Arial" w:cs="Arial"/>
          <w:color w:val="202124"/>
          <w:sz w:val="21"/>
          <w:szCs w:val="21"/>
        </w:rPr>
        <w:t>The cross before me</w:t>
      </w:r>
      <w:r>
        <w:rPr>
          <w:rFonts w:ascii="Arial" w:eastAsia="Times New Roman" w:hAnsi="Arial" w:cs="Arial"/>
          <w:color w:val="202124"/>
          <w:sz w:val="21"/>
          <w:szCs w:val="21"/>
        </w:rPr>
        <w:br/>
      </w:r>
      <w:r w:rsidRPr="001668FC">
        <w:rPr>
          <w:rFonts w:ascii="Arial" w:eastAsia="Times New Roman" w:hAnsi="Arial" w:cs="Arial"/>
          <w:color w:val="202124"/>
          <w:sz w:val="21"/>
          <w:szCs w:val="21"/>
        </w:rPr>
        <w:t>The world behind me</w:t>
      </w:r>
      <w:r w:rsidRPr="001668FC">
        <w:rPr>
          <w:rFonts w:ascii="Arial" w:eastAsia="Times New Roman" w:hAnsi="Arial" w:cs="Arial"/>
          <w:color w:val="202124"/>
          <w:sz w:val="21"/>
          <w:szCs w:val="21"/>
        </w:rPr>
        <w:br/>
        <w:t>No turning back</w:t>
      </w:r>
      <w:r>
        <w:rPr>
          <w:rFonts w:ascii="Arial" w:eastAsia="Times New Roman" w:hAnsi="Arial" w:cs="Arial"/>
          <w:color w:val="202124"/>
          <w:sz w:val="21"/>
          <w:szCs w:val="21"/>
        </w:rPr>
        <w:t xml:space="preserve">, </w:t>
      </w:r>
      <w:r w:rsidRPr="001668FC">
        <w:rPr>
          <w:rFonts w:ascii="Arial" w:eastAsia="Times New Roman" w:hAnsi="Arial" w:cs="Arial"/>
          <w:color w:val="202124"/>
          <w:sz w:val="21"/>
          <w:szCs w:val="21"/>
        </w:rPr>
        <w:t>No turning back</w:t>
      </w:r>
    </w:p>
    <w:p w14:paraId="2E2EBA48" w14:textId="77777777" w:rsidR="00D727F2" w:rsidRDefault="00D727F2" w:rsidP="00D727F2">
      <w:pPr>
        <w:spacing w:after="120" w:line="240" w:lineRule="auto"/>
        <w:outlineLvl w:val="0"/>
        <w:rPr>
          <w:rFonts w:ascii="Garamond" w:eastAsia="Times New Roman" w:hAnsi="Garamond" w:cs="Times New Roman"/>
          <w:b/>
          <w:bCs/>
          <w:kern w:val="36"/>
          <w:sz w:val="46"/>
          <w:szCs w:val="46"/>
        </w:rPr>
        <w:sectPr w:rsidR="00D727F2" w:rsidSect="001668FC">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5845"/>
        <w:gridCol w:w="4945"/>
      </w:tblGrid>
      <w:tr w:rsidR="004A34D2" w14:paraId="1D4C7CB5" w14:textId="77777777" w:rsidTr="00666F5E">
        <w:tc>
          <w:tcPr>
            <w:tcW w:w="5845" w:type="dxa"/>
          </w:tcPr>
          <w:p w14:paraId="431CF32E" w14:textId="1515DCDE" w:rsidR="00FD1B1C" w:rsidRPr="00FD1B1C" w:rsidRDefault="00FD1B1C" w:rsidP="004A34D2">
            <w:pPr>
              <w:rPr>
                <w:rFonts w:ascii="Garamond" w:hAnsi="Garamond"/>
                <w:b/>
                <w:bCs/>
              </w:rPr>
            </w:pPr>
            <w:r w:rsidRPr="00FD1B1C">
              <w:rPr>
                <w:rFonts w:ascii="Garamond" w:hAnsi="Garamond"/>
                <w:b/>
                <w:bCs/>
              </w:rPr>
              <w:lastRenderedPageBreak/>
              <w:t>Ephesians 2</w:t>
            </w:r>
          </w:p>
          <w:p w14:paraId="2438A524" w14:textId="77777777" w:rsidR="00666F5E" w:rsidRDefault="004A34D2" w:rsidP="004A34D2">
            <w:pPr>
              <w:rPr>
                <w:rFonts w:ascii="Garamond" w:hAnsi="Garamond"/>
              </w:rPr>
            </w:pPr>
            <w:r w:rsidRPr="004A34D2">
              <w:rPr>
                <w:rFonts w:ascii="Garamond" w:hAnsi="Garamond"/>
              </w:rPr>
              <w:t>1Once you were dead because of your disobedience and your many sins. 2You used to live in sin, just like the rest of the world, obeying the devil—the commander of the powers in the unseen world. He is the spirit at work in the hearts of those who refuse to obey God. 3All of us used to live that way, following the passionate desires and inclinations of our sinful nature. By our very nature we were subject to God's anger, just like everyone else. 4But God is so rich in mercy, and he loved us so much, 5that even though we were dead because of our sins, he gave us life when he raised Christ from the dead. (It is only by God's grace that you have been saved!) 6For he raised us from the dead along with Christ and seated us with him in the heavenly realms because we are united with Christ Jesus. 7So God can point to us in all future ages as examples of the incredible wealth of his grace and kindness toward us, as shown in all he has done for us who are united with Christ Jesus. 8God saved you by his grace when you believed. And you can't take credit for this; it is a gift from God. 9Salvation is not a reward for the good things we have done, so none of us can boast about it. 10For we are God's masterpiece. He has created us anew in Christ Jesus, so we can do the good things he planned for us long ago.</w:t>
            </w:r>
          </w:p>
          <w:p w14:paraId="28A3B820" w14:textId="02C6EB2C" w:rsidR="00FD1B1C" w:rsidRPr="00FD1B1C" w:rsidRDefault="00FD1B1C" w:rsidP="004A34D2">
            <w:pPr>
              <w:rPr>
                <w:rFonts w:ascii="Garamond" w:hAnsi="Garamond"/>
                <w:sz w:val="4"/>
                <w:szCs w:val="4"/>
              </w:rPr>
            </w:pPr>
          </w:p>
        </w:tc>
        <w:tc>
          <w:tcPr>
            <w:tcW w:w="4945" w:type="dxa"/>
          </w:tcPr>
          <w:p w14:paraId="1B55FD4A" w14:textId="7798B602" w:rsidR="004A34D2" w:rsidRPr="004A34D2" w:rsidRDefault="004A34D2" w:rsidP="004A34D2">
            <w:pPr>
              <w:rPr>
                <w:rFonts w:ascii="Garamond" w:hAnsi="Garamond"/>
                <w:sz w:val="24"/>
                <w:szCs w:val="24"/>
              </w:rPr>
            </w:pPr>
            <w:r w:rsidRPr="004A34D2">
              <w:rPr>
                <w:rFonts w:ascii="Garamond" w:hAnsi="Garamond"/>
                <w:sz w:val="24"/>
                <w:szCs w:val="24"/>
              </w:rPr>
              <w:t>This passage follows a negative -&gt; positive pattern. Key turning point, also the Gospel in two words is “But God” in verse 4.</w:t>
            </w:r>
          </w:p>
          <w:p w14:paraId="6573D97C" w14:textId="77777777" w:rsidR="004A34D2" w:rsidRDefault="004A34D2" w:rsidP="004A34D2">
            <w:pPr>
              <w:rPr>
                <w:rFonts w:ascii="Garamond" w:hAnsi="Garamond"/>
                <w:sz w:val="24"/>
                <w:szCs w:val="24"/>
              </w:rPr>
            </w:pPr>
          </w:p>
          <w:p w14:paraId="382A27B5" w14:textId="77777777" w:rsidR="004A34D2" w:rsidRDefault="004A34D2" w:rsidP="004A34D2">
            <w:pPr>
              <w:pStyle w:val="ListParagraph"/>
              <w:numPr>
                <w:ilvl w:val="0"/>
                <w:numId w:val="4"/>
              </w:numPr>
              <w:rPr>
                <w:rFonts w:ascii="Garamond" w:hAnsi="Garamond"/>
                <w:sz w:val="24"/>
                <w:szCs w:val="24"/>
              </w:rPr>
            </w:pPr>
            <w:r w:rsidRPr="004A34D2">
              <w:rPr>
                <w:rFonts w:ascii="Garamond" w:hAnsi="Garamond"/>
                <w:sz w:val="24"/>
                <w:szCs w:val="24"/>
              </w:rPr>
              <w:t>What does verses 1-3 say?</w:t>
            </w:r>
          </w:p>
          <w:p w14:paraId="39548373" w14:textId="7CF33545" w:rsidR="004A34D2" w:rsidRDefault="004A34D2" w:rsidP="004A34D2">
            <w:pPr>
              <w:pStyle w:val="ListParagraph"/>
              <w:numPr>
                <w:ilvl w:val="0"/>
                <w:numId w:val="4"/>
              </w:numPr>
              <w:rPr>
                <w:rFonts w:ascii="Garamond" w:hAnsi="Garamond"/>
                <w:sz w:val="24"/>
                <w:szCs w:val="24"/>
              </w:rPr>
            </w:pPr>
            <w:r>
              <w:rPr>
                <w:rFonts w:ascii="Garamond" w:hAnsi="Garamond"/>
                <w:sz w:val="24"/>
                <w:szCs w:val="24"/>
              </w:rPr>
              <w:t>What did God do for us even though we were as portrayed in verses 1-3?</w:t>
            </w:r>
            <w:r w:rsidR="00666F5E">
              <w:rPr>
                <w:rFonts w:ascii="Garamond" w:hAnsi="Garamond"/>
                <w:sz w:val="24"/>
                <w:szCs w:val="24"/>
              </w:rPr>
              <w:t xml:space="preserve"> (v. 4-7)</w:t>
            </w:r>
          </w:p>
          <w:p w14:paraId="02E196D0" w14:textId="417215E3" w:rsidR="004A34D2" w:rsidRDefault="004A34D2" w:rsidP="004A34D2">
            <w:pPr>
              <w:pStyle w:val="ListParagraph"/>
              <w:numPr>
                <w:ilvl w:val="0"/>
                <w:numId w:val="4"/>
              </w:numPr>
              <w:rPr>
                <w:rFonts w:ascii="Garamond" w:hAnsi="Garamond"/>
                <w:sz w:val="24"/>
                <w:szCs w:val="24"/>
              </w:rPr>
            </w:pPr>
            <w:r>
              <w:rPr>
                <w:rFonts w:ascii="Garamond" w:hAnsi="Garamond"/>
                <w:sz w:val="24"/>
                <w:szCs w:val="24"/>
              </w:rPr>
              <w:t>What are our merits for having our relationships restored with God?</w:t>
            </w:r>
            <w:r w:rsidR="00666F5E">
              <w:rPr>
                <w:rFonts w:ascii="Garamond" w:hAnsi="Garamond"/>
                <w:sz w:val="24"/>
                <w:szCs w:val="24"/>
              </w:rPr>
              <w:t xml:space="preserve"> (v. 8-9)</w:t>
            </w:r>
          </w:p>
          <w:p w14:paraId="2BDB760C" w14:textId="2415ECE6" w:rsidR="004A34D2" w:rsidRPr="004A34D2" w:rsidRDefault="004A34D2" w:rsidP="004A34D2">
            <w:pPr>
              <w:pStyle w:val="ListParagraph"/>
              <w:numPr>
                <w:ilvl w:val="0"/>
                <w:numId w:val="4"/>
              </w:numPr>
              <w:rPr>
                <w:rFonts w:ascii="Garamond" w:hAnsi="Garamond"/>
                <w:sz w:val="24"/>
                <w:szCs w:val="24"/>
              </w:rPr>
            </w:pPr>
            <w:r>
              <w:rPr>
                <w:rFonts w:ascii="Garamond" w:hAnsi="Garamond"/>
                <w:sz w:val="24"/>
                <w:szCs w:val="24"/>
              </w:rPr>
              <w:t>What’s next after we are given new life?</w:t>
            </w:r>
            <w:r w:rsidR="00666F5E">
              <w:rPr>
                <w:rFonts w:ascii="Garamond" w:hAnsi="Garamond"/>
                <w:sz w:val="24"/>
                <w:szCs w:val="24"/>
              </w:rPr>
              <w:t xml:space="preserve"> (v. 10)</w:t>
            </w:r>
          </w:p>
        </w:tc>
      </w:tr>
      <w:tr w:rsidR="004A34D2" w14:paraId="402D5452" w14:textId="77777777" w:rsidTr="00666F5E">
        <w:tc>
          <w:tcPr>
            <w:tcW w:w="5845" w:type="dxa"/>
          </w:tcPr>
          <w:p w14:paraId="1A58F722" w14:textId="7D0A689F" w:rsidR="004A34D2" w:rsidRPr="004A34D2" w:rsidRDefault="004A34D2" w:rsidP="004A34D2">
            <w:pPr>
              <w:rPr>
                <w:rFonts w:ascii="Garamond" w:hAnsi="Garamond"/>
                <w:color w:val="0000FF"/>
              </w:rPr>
            </w:pPr>
            <w:r w:rsidRPr="004A34D2">
              <w:rPr>
                <w:rFonts w:ascii="Garamond" w:hAnsi="Garamond"/>
              </w:rPr>
              <w:t>11Don't forget that you Gentiles used to be outsiders. You were called "uncircumcised heathens" by the Jews, who were proud of their circumcision, even though it affected only their bodies and not their hearts. 12In those days you were living apart from Christ. You were excluded from citizenship among the people of Israel, and you did not know the covenant promises God had made to them. You lived in this world without God and without hope. 13But now you have been united with Christ Jesus. Once you were far away from God, but now you have been brought near to him through the blood of Christ. 14For Christ himself has brought peace to us. He united Jews and Gentiles into one people when, in his own body on the cross, he broke down the wall of hostility that separated us. 15He did this by ending the system of law with its commandments and regulations. He made peace between Jews and Gentiles by creating in himself one new people from the two groups. 16Together as one body, Christ reconciled both groups to God by means of his death on the cross, and our hostility toward each other was put to death. 17He brought this Good News of peace to you Gentiles who were far away from him, and peace to the Jews who were near. 18Now all of us can come to the Father through the same Holy Spirit because of what Christ has done for us. 19So now you Gentiles are no longer strangers and foreigners. You are citizens along with all of God's holy people. You are members of God's family. 20Together, we are his house, built on the foundation of the apostles and the prophets. And the cornerstone is Christ Jesus himself. 21We are carefully joined together in him, becoming a holy temple for the Lord. 22Through him you Gentiles are also being made part of this dwelling where God lives by his Spirit.</w:t>
            </w:r>
          </w:p>
        </w:tc>
        <w:tc>
          <w:tcPr>
            <w:tcW w:w="4945" w:type="dxa"/>
          </w:tcPr>
          <w:p w14:paraId="06689A2D" w14:textId="77777777" w:rsidR="004A34D2" w:rsidRDefault="00666F5E" w:rsidP="00666F5E">
            <w:pPr>
              <w:rPr>
                <w:rFonts w:ascii="Garamond" w:hAnsi="Garamond"/>
                <w:sz w:val="24"/>
                <w:szCs w:val="24"/>
              </w:rPr>
            </w:pPr>
            <w:r>
              <w:rPr>
                <w:rFonts w:ascii="Garamond" w:hAnsi="Garamond"/>
                <w:sz w:val="24"/>
                <w:szCs w:val="24"/>
              </w:rPr>
              <w:t xml:space="preserve">Majority of us are gentiles (because we are not of Jewish descent). </w:t>
            </w:r>
          </w:p>
          <w:p w14:paraId="7AFAF126" w14:textId="77777777" w:rsidR="00666F5E" w:rsidRDefault="00666F5E" w:rsidP="00666F5E">
            <w:pPr>
              <w:rPr>
                <w:rFonts w:ascii="Garamond" w:hAnsi="Garamond"/>
                <w:sz w:val="24"/>
                <w:szCs w:val="24"/>
              </w:rPr>
            </w:pPr>
          </w:p>
          <w:p w14:paraId="4053357F" w14:textId="77777777" w:rsidR="00666F5E" w:rsidRDefault="00666F5E" w:rsidP="00666F5E">
            <w:pPr>
              <w:pStyle w:val="ListParagraph"/>
              <w:numPr>
                <w:ilvl w:val="0"/>
                <w:numId w:val="4"/>
              </w:numPr>
              <w:rPr>
                <w:rFonts w:ascii="Garamond" w:hAnsi="Garamond"/>
                <w:sz w:val="24"/>
                <w:szCs w:val="24"/>
              </w:rPr>
            </w:pPr>
            <w:r>
              <w:rPr>
                <w:rFonts w:ascii="Garamond" w:hAnsi="Garamond"/>
                <w:sz w:val="24"/>
                <w:szCs w:val="24"/>
              </w:rPr>
              <w:t>How do/did the Jews believe they were saved? (v. 11). Is it possible for Christians to believe the same today?</w:t>
            </w:r>
          </w:p>
          <w:p w14:paraId="29D0E11F" w14:textId="5602CB68" w:rsidR="00666F5E" w:rsidRDefault="00666F5E" w:rsidP="00666F5E">
            <w:pPr>
              <w:pStyle w:val="ListParagraph"/>
              <w:numPr>
                <w:ilvl w:val="0"/>
                <w:numId w:val="4"/>
              </w:numPr>
              <w:rPr>
                <w:rFonts w:ascii="Garamond" w:hAnsi="Garamond"/>
                <w:sz w:val="24"/>
                <w:szCs w:val="24"/>
              </w:rPr>
            </w:pPr>
            <w:r>
              <w:rPr>
                <w:rFonts w:ascii="Garamond" w:hAnsi="Garamond"/>
                <w:sz w:val="24"/>
                <w:szCs w:val="24"/>
              </w:rPr>
              <w:t>What gives Christians, including Jews, a relationship with God? (v. 12-17)</w:t>
            </w:r>
          </w:p>
          <w:p w14:paraId="6A0CAB2A" w14:textId="77777777" w:rsidR="00666F5E" w:rsidRDefault="00666F5E" w:rsidP="00666F5E">
            <w:pPr>
              <w:pStyle w:val="ListParagraph"/>
              <w:numPr>
                <w:ilvl w:val="0"/>
                <w:numId w:val="4"/>
              </w:numPr>
              <w:rPr>
                <w:rFonts w:ascii="Garamond" w:hAnsi="Garamond"/>
                <w:sz w:val="24"/>
                <w:szCs w:val="24"/>
              </w:rPr>
            </w:pPr>
            <w:r>
              <w:rPr>
                <w:rFonts w:ascii="Garamond" w:hAnsi="Garamond"/>
                <w:sz w:val="24"/>
                <w:szCs w:val="24"/>
              </w:rPr>
              <w:t>How can we encounter God? (v. 18)</w:t>
            </w:r>
          </w:p>
          <w:p w14:paraId="6237CD23" w14:textId="1AB88F68" w:rsidR="00666F5E" w:rsidRDefault="00666F5E" w:rsidP="00666F5E">
            <w:pPr>
              <w:pStyle w:val="ListParagraph"/>
              <w:numPr>
                <w:ilvl w:val="0"/>
                <w:numId w:val="4"/>
              </w:numPr>
              <w:rPr>
                <w:rFonts w:ascii="Garamond" w:hAnsi="Garamond"/>
                <w:sz w:val="24"/>
                <w:szCs w:val="24"/>
              </w:rPr>
            </w:pPr>
            <w:r>
              <w:rPr>
                <w:rFonts w:ascii="Garamond" w:hAnsi="Garamond"/>
                <w:sz w:val="24"/>
                <w:szCs w:val="24"/>
              </w:rPr>
              <w:t>What makes up the Church? Who is the foundation and head of the Church? (v. 20-22)</w:t>
            </w:r>
          </w:p>
          <w:p w14:paraId="620DA2D9" w14:textId="635580B7" w:rsidR="00666F5E" w:rsidRPr="00666F5E" w:rsidRDefault="00666F5E" w:rsidP="00666F5E">
            <w:pPr>
              <w:rPr>
                <w:rFonts w:ascii="Garamond" w:hAnsi="Garamond"/>
                <w:sz w:val="24"/>
                <w:szCs w:val="24"/>
              </w:rPr>
            </w:pPr>
          </w:p>
        </w:tc>
      </w:tr>
    </w:tbl>
    <w:p w14:paraId="005F2E6F" w14:textId="77777777" w:rsidR="00214924" w:rsidRPr="0030603B" w:rsidRDefault="00214924" w:rsidP="00214924">
      <w:pPr>
        <w:spacing w:after="240" w:line="240" w:lineRule="auto"/>
        <w:outlineLvl w:val="0"/>
        <w:rPr>
          <w:rFonts w:ascii="Garamond" w:eastAsia="Times New Roman" w:hAnsi="Garamond" w:cs="Times New Roman"/>
          <w:b/>
          <w:bCs/>
          <w:kern w:val="36"/>
          <w:sz w:val="46"/>
          <w:szCs w:val="46"/>
        </w:rPr>
      </w:pPr>
      <w:r>
        <w:rPr>
          <w:rFonts w:ascii="Garamond" w:hAnsi="Garamond"/>
          <w:color w:val="0000FF"/>
          <w:sz w:val="2"/>
          <w:szCs w:val="2"/>
        </w:rPr>
        <w:br w:type="page"/>
      </w:r>
      <w:r w:rsidRPr="0030603B">
        <w:rPr>
          <w:rFonts w:ascii="Garamond" w:eastAsia="Times New Roman" w:hAnsi="Garamond" w:cs="Times New Roman"/>
          <w:b/>
          <w:bCs/>
          <w:kern w:val="36"/>
          <w:sz w:val="46"/>
          <w:szCs w:val="46"/>
        </w:rPr>
        <w:lastRenderedPageBreak/>
        <w:t>What is Communion?</w:t>
      </w:r>
    </w:p>
    <w:p w14:paraId="5E84FBEA"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Communion is also called the Eucharist, Holy Communion, or Lord's Supper.</w:t>
      </w:r>
    </w:p>
    <w:p w14:paraId="2EC12490"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Communion is eating together with other believers, examining </w:t>
      </w:r>
      <w:proofErr w:type="gramStart"/>
      <w:r w:rsidRPr="0030603B">
        <w:rPr>
          <w:rFonts w:ascii="Garamond" w:eastAsia="Times New Roman" w:hAnsi="Garamond" w:cs="Times New Roman"/>
        </w:rPr>
        <w:t>ourselves</w:t>
      </w:r>
      <w:proofErr w:type="gramEnd"/>
      <w:r w:rsidRPr="0030603B">
        <w:rPr>
          <w:rFonts w:ascii="Garamond" w:eastAsia="Times New Roman" w:hAnsi="Garamond" w:cs="Times New Roman"/>
        </w:rPr>
        <w:t>, and recommitting ourselves to Christ.</w:t>
      </w:r>
    </w:p>
    <w:p w14:paraId="42A48766"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It has become a special sacrament, but it is eating together in communion together with Christ. We can commemorate God whenever we eat together. Also, it is a denominational (human-made) constraint that </w:t>
      </w:r>
      <w:proofErr w:type="gramStart"/>
      <w:r w:rsidRPr="0030603B">
        <w:rPr>
          <w:rFonts w:ascii="Garamond" w:eastAsia="Times New Roman" w:hAnsi="Garamond" w:cs="Times New Roman"/>
        </w:rPr>
        <w:t>specially-trained</w:t>
      </w:r>
      <w:proofErr w:type="gramEnd"/>
      <w:r w:rsidRPr="0030603B">
        <w:rPr>
          <w:rFonts w:ascii="Garamond" w:eastAsia="Times New Roman" w:hAnsi="Garamond" w:cs="Times New Roman"/>
        </w:rPr>
        <w:t xml:space="preserve"> persons can only lead the Lord's Supper. As the royal priesthood (</w:t>
      </w:r>
      <w:r w:rsidRPr="0030603B">
        <w:rPr>
          <w:rFonts w:ascii="Garamond" w:eastAsia="Times New Roman" w:hAnsi="Garamond" w:cs="Times New Roman"/>
          <w:color w:val="0000FF"/>
        </w:rPr>
        <w:t>1 Peter 2:9</w:t>
      </w:r>
      <w:r w:rsidRPr="0030603B">
        <w:rPr>
          <w:rFonts w:ascii="Garamond" w:eastAsia="Times New Roman" w:hAnsi="Garamond" w:cs="Times New Roman"/>
        </w:rPr>
        <w:t>), any group of believers can do this together.</w:t>
      </w:r>
    </w:p>
    <w:p w14:paraId="3CEB1ACA"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Jesus had many meals with His disciples. Each of them can be considered breaking bread and drinking together. However, we have one unified record of Jesus eating with His disciples the night before He was captured and sent to the cross. The Last Supper is recorded in the following passages:</w:t>
      </w:r>
      <w:r w:rsidRPr="0030603B">
        <w:rPr>
          <w:rFonts w:ascii="Garamond" w:eastAsia="Times New Roman" w:hAnsi="Garamond" w:cs="Times New Roman"/>
          <w:color w:val="0000FF"/>
        </w:rPr>
        <w:t xml:space="preserve"> Matthew 26:17-29</w:t>
      </w:r>
      <w:r w:rsidRPr="0030603B">
        <w:rPr>
          <w:rFonts w:ascii="Garamond" w:eastAsia="Times New Roman" w:hAnsi="Garamond" w:cs="Times New Roman"/>
        </w:rPr>
        <w:t xml:space="preserve">, </w:t>
      </w:r>
      <w:r w:rsidRPr="0030603B">
        <w:rPr>
          <w:rFonts w:ascii="Garamond" w:eastAsia="Times New Roman" w:hAnsi="Garamond" w:cs="Times New Roman"/>
          <w:color w:val="0000FF"/>
        </w:rPr>
        <w:t>Mark 14:12-26</w:t>
      </w:r>
      <w:r w:rsidRPr="0030603B">
        <w:rPr>
          <w:rFonts w:ascii="Garamond" w:eastAsia="Times New Roman" w:hAnsi="Garamond" w:cs="Times New Roman"/>
        </w:rPr>
        <w:t xml:space="preserve">, </w:t>
      </w:r>
      <w:r w:rsidRPr="0030603B">
        <w:rPr>
          <w:rFonts w:ascii="Garamond" w:eastAsia="Times New Roman" w:hAnsi="Garamond" w:cs="Times New Roman"/>
          <w:color w:val="0000FF"/>
        </w:rPr>
        <w:t>Luke 22:7-39</w:t>
      </w:r>
      <w:r w:rsidRPr="0030603B">
        <w:rPr>
          <w:rFonts w:ascii="Garamond" w:eastAsia="Times New Roman" w:hAnsi="Garamond" w:cs="Times New Roman"/>
        </w:rPr>
        <w:t>.</w:t>
      </w:r>
    </w:p>
    <w:p w14:paraId="226F7CD8"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We can see in each account how close Jesus and His disciples were together. We can see that when they ate together, it was an environment of honesty and calling people out to accountability. Jesus says to the group that one of them will betray him. In Luke's account, He also tells Peter that Satan has asked to tempt </w:t>
      </w:r>
      <w:proofErr w:type="gramStart"/>
      <w:r w:rsidRPr="0030603B">
        <w:rPr>
          <w:rFonts w:ascii="Garamond" w:eastAsia="Times New Roman" w:hAnsi="Garamond" w:cs="Times New Roman"/>
        </w:rPr>
        <w:t>him</w:t>
      </w:r>
      <w:proofErr w:type="gramEnd"/>
      <w:r w:rsidRPr="0030603B">
        <w:rPr>
          <w:rFonts w:ascii="Garamond" w:eastAsia="Times New Roman" w:hAnsi="Garamond" w:cs="Times New Roman"/>
        </w:rPr>
        <w:t xml:space="preserve"> but that Jesus prayed for him (verse 32). Jesus knew each of the members, and we, too, are called to deep relationships as His Church. </w:t>
      </w:r>
    </w:p>
    <w:p w14:paraId="2A152C8F"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The Lord's Supper can be considered whenever we </w:t>
      </w:r>
      <w:r>
        <w:rPr>
          <w:rFonts w:ascii="Garamond" w:eastAsia="Times New Roman" w:hAnsi="Garamond" w:cs="Times New Roman"/>
        </w:rPr>
        <w:t xml:space="preserve">eat </w:t>
      </w:r>
      <w:r w:rsidRPr="0030603B">
        <w:rPr>
          <w:rFonts w:ascii="Garamond" w:eastAsia="Times New Roman" w:hAnsi="Garamond" w:cs="Times New Roman"/>
        </w:rPr>
        <w:t>together. It can also be a special occasion, just as Jesus set up His last special meal with His disciples. Regardless of the setup, Jesus teaches us this:</w:t>
      </w:r>
    </w:p>
    <w:p w14:paraId="095B255F" w14:textId="77777777" w:rsidR="00214924" w:rsidRPr="0030603B" w:rsidRDefault="00214924" w:rsidP="00214924">
      <w:pPr>
        <w:numPr>
          <w:ilvl w:val="0"/>
          <w:numId w:val="2"/>
        </w:numPr>
        <w:spacing w:after="240" w:line="240" w:lineRule="auto"/>
        <w:rPr>
          <w:rFonts w:ascii="Garamond" w:eastAsia="Times New Roman" w:hAnsi="Garamond" w:cs="Times New Roman"/>
        </w:rPr>
      </w:pPr>
      <w:r w:rsidRPr="0030603B">
        <w:rPr>
          <w:rFonts w:ascii="Garamond" w:eastAsia="Times New Roman" w:hAnsi="Garamond" w:cs="Times New Roman"/>
        </w:rPr>
        <w:t>If we do not partake in the communion, we do not belong to Him. By doing this, you are recognizing Jesus is your Savior. Even though the world reject</w:t>
      </w:r>
      <w:r>
        <w:rPr>
          <w:rFonts w:ascii="Garamond" w:eastAsia="Times New Roman" w:hAnsi="Garamond" w:cs="Times New Roman"/>
        </w:rPr>
        <w:t>s</w:t>
      </w:r>
      <w:r w:rsidRPr="0030603B">
        <w:rPr>
          <w:rFonts w:ascii="Garamond" w:eastAsia="Times New Roman" w:hAnsi="Garamond" w:cs="Times New Roman"/>
        </w:rPr>
        <w:t xml:space="preserve"> Him (</w:t>
      </w:r>
      <w:r w:rsidRPr="0030603B">
        <w:rPr>
          <w:rFonts w:ascii="Garamond" w:eastAsia="Times New Roman" w:hAnsi="Garamond" w:cs="Times New Roman"/>
          <w:color w:val="0000FF"/>
        </w:rPr>
        <w:t>John 6:66</w:t>
      </w:r>
      <w:r w:rsidRPr="0030603B">
        <w:rPr>
          <w:rFonts w:ascii="Garamond" w:eastAsia="Times New Roman" w:hAnsi="Garamond" w:cs="Times New Roman"/>
        </w:rPr>
        <w:t>), that you will follow Him.</w:t>
      </w:r>
    </w:p>
    <w:p w14:paraId="08B56291" w14:textId="77777777" w:rsidR="00214924" w:rsidRPr="0005611A" w:rsidRDefault="00214924" w:rsidP="00214924">
      <w:pPr>
        <w:spacing w:after="240" w:line="240" w:lineRule="auto"/>
        <w:ind w:left="720"/>
        <w:rPr>
          <w:rFonts w:ascii="Garamond" w:eastAsia="Times New Roman" w:hAnsi="Garamond" w:cs="Times New Roman"/>
          <w:i/>
          <w:iCs/>
        </w:rPr>
      </w:pPr>
      <w:r w:rsidRPr="0005611A">
        <w:rPr>
          <w:rFonts w:ascii="Garamond" w:eastAsia="Times New Roman" w:hAnsi="Garamond" w:cs="Times New Roman"/>
          <w:i/>
          <w:iCs/>
        </w:rPr>
        <w:t>Anyone who eats my flesh and drinks my blood remains in me, and I in him</w:t>
      </w:r>
      <w:r>
        <w:rPr>
          <w:rFonts w:ascii="Garamond" w:eastAsia="Times New Roman" w:hAnsi="Garamond" w:cs="Times New Roman"/>
          <w:i/>
          <w:iCs/>
        </w:rPr>
        <w:t xml:space="preserve">. </w:t>
      </w:r>
      <w:r w:rsidRPr="0005611A">
        <w:rPr>
          <w:rFonts w:ascii="Garamond" w:eastAsia="Times New Roman" w:hAnsi="Garamond" w:cs="Times New Roman"/>
          <w:i/>
          <w:iCs/>
        </w:rPr>
        <w:br/>
        <w:t>-</w:t>
      </w:r>
      <w:r w:rsidRPr="0005611A">
        <w:rPr>
          <w:rFonts w:ascii="Garamond" w:eastAsia="Times New Roman" w:hAnsi="Garamond" w:cs="Times New Roman"/>
          <w:i/>
          <w:iCs/>
          <w:color w:val="0000FF"/>
        </w:rPr>
        <w:t>John 6:56 (NLT)</w:t>
      </w:r>
      <w:r w:rsidRPr="0005611A">
        <w:rPr>
          <w:rFonts w:ascii="Garamond" w:eastAsia="Times New Roman" w:hAnsi="Garamond" w:cs="Times New Roman"/>
          <w:i/>
          <w:iCs/>
        </w:rPr>
        <w:t xml:space="preserve"> (Read </w:t>
      </w:r>
      <w:r w:rsidRPr="0005611A">
        <w:rPr>
          <w:rFonts w:ascii="Garamond" w:eastAsia="Times New Roman" w:hAnsi="Garamond" w:cs="Times New Roman"/>
          <w:i/>
          <w:iCs/>
          <w:color w:val="0000FF"/>
        </w:rPr>
        <w:t>John 6:49-58</w:t>
      </w:r>
      <w:r w:rsidRPr="0005611A">
        <w:rPr>
          <w:rFonts w:ascii="Garamond" w:eastAsia="Times New Roman" w:hAnsi="Garamond" w:cs="Times New Roman"/>
          <w:i/>
          <w:iCs/>
        </w:rPr>
        <w:t xml:space="preserve"> for complete context)</w:t>
      </w:r>
    </w:p>
    <w:p w14:paraId="3192F8DE" w14:textId="77777777" w:rsidR="00214924" w:rsidRPr="0030603B" w:rsidRDefault="00214924" w:rsidP="00214924">
      <w:pPr>
        <w:numPr>
          <w:ilvl w:val="0"/>
          <w:numId w:val="2"/>
        </w:numPr>
        <w:spacing w:after="240" w:line="240" w:lineRule="auto"/>
        <w:rPr>
          <w:rFonts w:ascii="Garamond" w:eastAsia="Times New Roman" w:hAnsi="Garamond" w:cs="Times New Roman"/>
        </w:rPr>
      </w:pPr>
      <w:r w:rsidRPr="0030603B">
        <w:rPr>
          <w:rFonts w:ascii="Garamond" w:eastAsia="Times New Roman" w:hAnsi="Garamond" w:cs="Times New Roman"/>
        </w:rPr>
        <w:t>We can provide the meal and drink and invite others to come. Somebody has prepared it, which we, too, can do as people called to the marketplace. We can invite and welcome people to our homes, provide the meal and the drink, and ask Jesus to commune with us.</w:t>
      </w:r>
    </w:p>
    <w:p w14:paraId="6E622C38" w14:textId="77777777" w:rsidR="00214924" w:rsidRPr="0005611A" w:rsidRDefault="00214924" w:rsidP="00214924">
      <w:pPr>
        <w:spacing w:after="240" w:line="240" w:lineRule="auto"/>
        <w:ind w:left="720"/>
        <w:rPr>
          <w:rFonts w:ascii="Garamond" w:eastAsia="Times New Roman" w:hAnsi="Garamond" w:cs="Times New Roman"/>
          <w:i/>
          <w:iCs/>
        </w:rPr>
      </w:pPr>
      <w:r w:rsidRPr="0005611A">
        <w:rPr>
          <w:rFonts w:ascii="Garamond" w:eastAsia="Times New Roman" w:hAnsi="Garamond" w:cs="Times New Roman"/>
          <w:i/>
          <w:iCs/>
        </w:rPr>
        <w:t xml:space="preserve">On the first day of the Festival of Unleavened Bread, the disciples came to Jesus and asked, "Where do you want us to prepare the Passover meal for you?" "As you go into the city," he told them, "you will see a certain man. Tell him, `The Teacher says: My time has come, and I will eat the Passover meal with my disciples at your house.'" </w:t>
      </w:r>
      <w:proofErr w:type="gramStart"/>
      <w:r w:rsidRPr="0005611A">
        <w:rPr>
          <w:rFonts w:ascii="Garamond" w:eastAsia="Times New Roman" w:hAnsi="Garamond" w:cs="Times New Roman"/>
          <w:i/>
          <w:iCs/>
        </w:rPr>
        <w:t>So</w:t>
      </w:r>
      <w:proofErr w:type="gramEnd"/>
      <w:r w:rsidRPr="0005611A">
        <w:rPr>
          <w:rFonts w:ascii="Garamond" w:eastAsia="Times New Roman" w:hAnsi="Garamond" w:cs="Times New Roman"/>
          <w:i/>
          <w:iCs/>
        </w:rPr>
        <w:t xml:space="preserve"> the disciples did as Jesus told them and prepared the Passover meal there. When it was evening, Jesus sat down at the table with the twelve disciples. </w:t>
      </w:r>
      <w:r w:rsidRPr="0005611A">
        <w:rPr>
          <w:rFonts w:ascii="Garamond" w:eastAsia="Times New Roman" w:hAnsi="Garamond" w:cs="Times New Roman"/>
          <w:i/>
          <w:iCs/>
        </w:rPr>
        <w:br/>
        <w:t>-</w:t>
      </w:r>
      <w:r w:rsidRPr="0005611A">
        <w:rPr>
          <w:rFonts w:ascii="Garamond" w:eastAsia="Times New Roman" w:hAnsi="Garamond" w:cs="Times New Roman"/>
          <w:i/>
          <w:iCs/>
          <w:color w:val="0000FF"/>
        </w:rPr>
        <w:t>Matthew 26:17-20 (NLT)</w:t>
      </w:r>
      <w:r w:rsidRPr="0005611A">
        <w:rPr>
          <w:rFonts w:ascii="Garamond" w:eastAsia="Times New Roman" w:hAnsi="Garamond" w:cs="Times New Roman"/>
          <w:i/>
          <w:iCs/>
        </w:rPr>
        <w:t xml:space="preserve"> (Also remember, breaking of bread is a core small group/Church activity. See </w:t>
      </w:r>
      <w:r w:rsidRPr="0005611A">
        <w:rPr>
          <w:rFonts w:ascii="Garamond" w:eastAsia="Times New Roman" w:hAnsi="Garamond" w:cs="Times New Roman"/>
          <w:i/>
          <w:iCs/>
          <w:color w:val="0000FF"/>
        </w:rPr>
        <w:t>Acts 2:42-47</w:t>
      </w:r>
      <w:r w:rsidRPr="0005611A">
        <w:rPr>
          <w:rFonts w:ascii="Garamond" w:eastAsia="Times New Roman" w:hAnsi="Garamond" w:cs="Times New Roman"/>
          <w:i/>
          <w:iCs/>
        </w:rPr>
        <w:t>)</w:t>
      </w:r>
    </w:p>
    <w:p w14:paraId="47475CCD" w14:textId="77777777" w:rsidR="00214924" w:rsidRPr="0030603B" w:rsidRDefault="00214924" w:rsidP="00214924">
      <w:pPr>
        <w:numPr>
          <w:ilvl w:val="0"/>
          <w:numId w:val="2"/>
        </w:numPr>
        <w:spacing w:after="240" w:line="240" w:lineRule="auto"/>
        <w:rPr>
          <w:rFonts w:ascii="Garamond" w:eastAsia="Times New Roman" w:hAnsi="Garamond" w:cs="Times New Roman"/>
        </w:rPr>
      </w:pPr>
      <w:r w:rsidRPr="0030603B">
        <w:rPr>
          <w:rFonts w:ascii="Garamond" w:eastAsia="Times New Roman" w:hAnsi="Garamond" w:cs="Times New Roman"/>
        </w:rPr>
        <w:t>It is a call to a relationship first.</w:t>
      </w:r>
      <w:r w:rsidRPr="0030603B">
        <w:rPr>
          <w:rFonts w:ascii="Garamond" w:eastAsia="Times New Roman" w:hAnsi="Garamond" w:cs="Times New Roman"/>
          <w:color w:val="0000FF"/>
        </w:rPr>
        <w:t xml:space="preserve"> 1Corinthians 11:33</w:t>
      </w:r>
      <w:r w:rsidRPr="0030603B">
        <w:rPr>
          <w:rFonts w:ascii="Garamond" w:eastAsia="Times New Roman" w:hAnsi="Garamond" w:cs="Times New Roman"/>
        </w:rPr>
        <w:t xml:space="preserve"> (See </w:t>
      </w:r>
      <w:r w:rsidRPr="0030603B">
        <w:rPr>
          <w:rFonts w:ascii="Garamond" w:eastAsia="Times New Roman" w:hAnsi="Garamond" w:cs="Times New Roman"/>
          <w:color w:val="0000FF"/>
        </w:rPr>
        <w:t>verses 29-34</w:t>
      </w:r>
      <w:r w:rsidRPr="0030603B">
        <w:rPr>
          <w:rFonts w:ascii="Garamond" w:eastAsia="Times New Roman" w:hAnsi="Garamond" w:cs="Times New Roman"/>
        </w:rPr>
        <w:t xml:space="preserve"> for context) says to wait for one another. This observance is something to be done together as the unified Church. This ceremony brings us together and declares us as one. Why? Because we have one Father who provides for all our needs, including the atonement for our sins. </w:t>
      </w:r>
    </w:p>
    <w:p w14:paraId="17BFF313" w14:textId="77777777" w:rsidR="00214924" w:rsidRPr="0005611A" w:rsidRDefault="00214924" w:rsidP="00214924">
      <w:pPr>
        <w:spacing w:after="240" w:line="240" w:lineRule="auto"/>
        <w:ind w:left="720"/>
        <w:rPr>
          <w:rFonts w:ascii="Garamond" w:eastAsia="Times New Roman" w:hAnsi="Garamond" w:cs="Times New Roman"/>
          <w:i/>
          <w:iCs/>
        </w:rPr>
      </w:pPr>
      <w:r w:rsidRPr="0005611A">
        <w:rPr>
          <w:rFonts w:ascii="Garamond" w:eastAsia="Times New Roman" w:hAnsi="Garamond" w:cs="Times New Roman"/>
          <w:i/>
          <w:iCs/>
        </w:rPr>
        <w:t>So, my dear brothers and sisters, when you gather for the Lord's Supper, wait for each other.</w:t>
      </w:r>
      <w:r>
        <w:rPr>
          <w:rFonts w:ascii="Garamond" w:eastAsia="Times New Roman" w:hAnsi="Garamond" w:cs="Times New Roman"/>
          <w:i/>
          <w:iCs/>
        </w:rPr>
        <w:t xml:space="preserve"> </w:t>
      </w:r>
      <w:r w:rsidRPr="0005611A">
        <w:rPr>
          <w:rFonts w:ascii="Garamond" w:eastAsia="Times New Roman" w:hAnsi="Garamond" w:cs="Times New Roman"/>
          <w:i/>
          <w:iCs/>
        </w:rPr>
        <w:t>-</w:t>
      </w:r>
      <w:r w:rsidRPr="0005611A">
        <w:rPr>
          <w:rFonts w:ascii="Garamond" w:eastAsia="Times New Roman" w:hAnsi="Garamond" w:cs="Times New Roman"/>
          <w:i/>
          <w:iCs/>
          <w:color w:val="0000FF"/>
        </w:rPr>
        <w:t>1 Corinthians 11:33 (NLT)</w:t>
      </w:r>
    </w:p>
    <w:p w14:paraId="39DCE822" w14:textId="77777777" w:rsidR="00214924" w:rsidRPr="0030603B" w:rsidRDefault="00214924" w:rsidP="00214924">
      <w:pPr>
        <w:numPr>
          <w:ilvl w:val="0"/>
          <w:numId w:val="2"/>
        </w:numPr>
        <w:spacing w:after="240" w:line="240" w:lineRule="auto"/>
        <w:rPr>
          <w:rFonts w:ascii="Garamond" w:eastAsia="Times New Roman" w:hAnsi="Garamond" w:cs="Times New Roman"/>
        </w:rPr>
      </w:pPr>
      <w:r w:rsidRPr="0030603B">
        <w:rPr>
          <w:rFonts w:ascii="Garamond" w:eastAsia="Times New Roman" w:hAnsi="Garamond" w:cs="Times New Roman"/>
        </w:rPr>
        <w:t xml:space="preserve">The Lord's Supper involves looking back to the cross to remember and declare what He has done until He returns. </w:t>
      </w:r>
    </w:p>
    <w:p w14:paraId="6AC23E16" w14:textId="77777777" w:rsidR="00214924" w:rsidRPr="0005611A" w:rsidRDefault="00214924" w:rsidP="00214924">
      <w:pPr>
        <w:spacing w:after="240" w:line="240" w:lineRule="auto"/>
        <w:ind w:left="720"/>
        <w:rPr>
          <w:rFonts w:ascii="Garamond" w:eastAsia="Times New Roman" w:hAnsi="Garamond" w:cs="Times New Roman"/>
          <w:i/>
          <w:iCs/>
        </w:rPr>
      </w:pPr>
      <w:r w:rsidRPr="0005611A">
        <w:rPr>
          <w:rFonts w:ascii="Garamond" w:eastAsia="Times New Roman" w:hAnsi="Garamond" w:cs="Times New Roman"/>
          <w:i/>
          <w:iCs/>
        </w:rPr>
        <w:t>For every time you eat this bread and drink this cup, you are announcing the Lord's death until he comes again.</w:t>
      </w:r>
      <w:r>
        <w:rPr>
          <w:rFonts w:ascii="Garamond" w:eastAsia="Times New Roman" w:hAnsi="Garamond" w:cs="Times New Roman"/>
          <w:i/>
          <w:iCs/>
        </w:rPr>
        <w:br/>
      </w:r>
      <w:r w:rsidRPr="0005611A">
        <w:rPr>
          <w:rFonts w:ascii="Garamond" w:eastAsia="Times New Roman" w:hAnsi="Garamond" w:cs="Times New Roman"/>
          <w:i/>
          <w:iCs/>
        </w:rPr>
        <w:t>-</w:t>
      </w:r>
      <w:r w:rsidRPr="0005611A">
        <w:rPr>
          <w:rFonts w:ascii="Garamond" w:eastAsia="Times New Roman" w:hAnsi="Garamond" w:cs="Times New Roman"/>
          <w:i/>
          <w:iCs/>
          <w:color w:val="0000FF"/>
        </w:rPr>
        <w:t>1 Corinthians 11:26 (NLT)</w:t>
      </w:r>
      <w:r>
        <w:rPr>
          <w:rFonts w:ascii="Garamond" w:eastAsia="Times New Roman" w:hAnsi="Garamond" w:cs="Times New Roman"/>
          <w:b/>
          <w:bCs/>
          <w:sz w:val="34"/>
          <w:szCs w:val="34"/>
        </w:rPr>
        <w:br w:type="page"/>
      </w:r>
    </w:p>
    <w:p w14:paraId="38D4B4C0" w14:textId="77777777" w:rsidR="00214924" w:rsidRPr="0030603B" w:rsidRDefault="00214924" w:rsidP="00214924">
      <w:pPr>
        <w:spacing w:after="240" w:line="240" w:lineRule="auto"/>
        <w:outlineLvl w:val="1"/>
        <w:rPr>
          <w:rFonts w:ascii="Garamond" w:eastAsia="Times New Roman" w:hAnsi="Garamond" w:cs="Times New Roman"/>
          <w:b/>
          <w:bCs/>
          <w:sz w:val="34"/>
          <w:szCs w:val="34"/>
        </w:rPr>
      </w:pPr>
      <w:r w:rsidRPr="0030603B">
        <w:rPr>
          <w:rFonts w:ascii="Garamond" w:eastAsia="Times New Roman" w:hAnsi="Garamond" w:cs="Times New Roman"/>
          <w:b/>
          <w:bCs/>
          <w:sz w:val="34"/>
          <w:szCs w:val="34"/>
        </w:rPr>
        <w:lastRenderedPageBreak/>
        <w:t>Doing Communion</w:t>
      </w:r>
    </w:p>
    <w:p w14:paraId="5326ECA9"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When we </w:t>
      </w:r>
      <w:r>
        <w:rPr>
          <w:rFonts w:ascii="Garamond" w:eastAsia="Times New Roman" w:hAnsi="Garamond" w:cs="Times New Roman"/>
        </w:rPr>
        <w:t>practice communion</w:t>
      </w:r>
      <w:r w:rsidRPr="0030603B">
        <w:rPr>
          <w:rFonts w:ascii="Garamond" w:eastAsia="Times New Roman" w:hAnsi="Garamond" w:cs="Times New Roman"/>
        </w:rPr>
        <w:t>, we eat a piece of bread and drink wine (or grape juice)</w:t>
      </w:r>
      <w:r>
        <w:rPr>
          <w:rFonts w:ascii="Garamond" w:eastAsia="Times New Roman" w:hAnsi="Garamond" w:cs="Times New Roman"/>
        </w:rPr>
        <w:t xml:space="preserve"> together</w:t>
      </w:r>
      <w:r w:rsidRPr="0030603B">
        <w:rPr>
          <w:rFonts w:ascii="Garamond" w:eastAsia="Times New Roman" w:hAnsi="Garamond" w:cs="Times New Roman"/>
        </w:rPr>
        <w:t xml:space="preserve">. </w:t>
      </w:r>
    </w:p>
    <w:p w14:paraId="1751F11B" w14:textId="77777777" w:rsidR="00214924" w:rsidRDefault="00214924" w:rsidP="00214924">
      <w:pPr>
        <w:spacing w:after="240" w:line="240" w:lineRule="auto"/>
        <w:rPr>
          <w:rFonts w:ascii="Garamond" w:eastAsia="Times New Roman" w:hAnsi="Garamond" w:cs="Times New Roman"/>
        </w:rPr>
      </w:pPr>
    </w:p>
    <w:p w14:paraId="3D9B46E4"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The bread represents the unity, where He affirms that we are part of His body, the Church. It tells us that we are His, and our lives are not dependent on us. How much we strive when we do not see fruits of our labor! Yet, fortunately, our lives are not about us, and He will provide for </w:t>
      </w:r>
      <w:proofErr w:type="gramStart"/>
      <w:r w:rsidRPr="0030603B">
        <w:rPr>
          <w:rFonts w:ascii="Garamond" w:eastAsia="Times New Roman" w:hAnsi="Garamond" w:cs="Times New Roman"/>
        </w:rPr>
        <w:t>all of</w:t>
      </w:r>
      <w:proofErr w:type="gramEnd"/>
      <w:r w:rsidRPr="0030603B">
        <w:rPr>
          <w:rFonts w:ascii="Garamond" w:eastAsia="Times New Roman" w:hAnsi="Garamond" w:cs="Times New Roman"/>
        </w:rPr>
        <w:t xml:space="preserve"> our needs. We need to remain focused (or at least re-focus if you have lost it) on the kingdom of God (</w:t>
      </w:r>
      <w:r w:rsidRPr="0030603B">
        <w:rPr>
          <w:rFonts w:ascii="Garamond" w:eastAsia="Times New Roman" w:hAnsi="Garamond" w:cs="Times New Roman"/>
          <w:color w:val="0000FF"/>
        </w:rPr>
        <w:t>Matthew 6:33</w:t>
      </w:r>
      <w:r w:rsidRPr="0030603B">
        <w:rPr>
          <w:rFonts w:ascii="Garamond" w:eastAsia="Times New Roman" w:hAnsi="Garamond" w:cs="Times New Roman"/>
        </w:rPr>
        <w:t>).</w:t>
      </w:r>
    </w:p>
    <w:p w14:paraId="08FB6782" w14:textId="77777777" w:rsidR="00214924"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We may feel we are unworthy of such a role, but He declares it is because of what He has done, not because of our worthiness. He breaks </w:t>
      </w:r>
      <w:r>
        <w:rPr>
          <w:rFonts w:ascii="Garamond" w:eastAsia="Times New Roman" w:hAnsi="Garamond" w:cs="Times New Roman"/>
        </w:rPr>
        <w:t xml:space="preserve">apart one loaf of </w:t>
      </w:r>
      <w:r w:rsidRPr="0030603B">
        <w:rPr>
          <w:rFonts w:ascii="Garamond" w:eastAsia="Times New Roman" w:hAnsi="Garamond" w:cs="Times New Roman"/>
        </w:rPr>
        <w:t>bread</w:t>
      </w:r>
      <w:r>
        <w:rPr>
          <w:rFonts w:ascii="Garamond" w:eastAsia="Times New Roman" w:hAnsi="Garamond" w:cs="Times New Roman"/>
        </w:rPr>
        <w:t xml:space="preserve"> (thereby symbolizing that each of us are part of His body)</w:t>
      </w:r>
      <w:r w:rsidRPr="0030603B">
        <w:rPr>
          <w:rFonts w:ascii="Garamond" w:eastAsia="Times New Roman" w:hAnsi="Garamond" w:cs="Times New Roman"/>
        </w:rPr>
        <w:t xml:space="preserve"> and allows us to eat it</w:t>
      </w:r>
      <w:r>
        <w:rPr>
          <w:rFonts w:ascii="Garamond" w:eastAsia="Times New Roman" w:hAnsi="Garamond" w:cs="Times New Roman"/>
        </w:rPr>
        <w:t>. It is manna, where we did not have to do anything to receive it, and now we just need to eat it. The acceptance of the bread symbolizes that we place our trust in Him and are willing to accept the call to be part of His body.</w:t>
      </w:r>
    </w:p>
    <w:p w14:paraId="2FBE8F10" w14:textId="77777777" w:rsidR="00214924" w:rsidRDefault="00214924" w:rsidP="00214924">
      <w:pPr>
        <w:spacing w:after="240" w:line="240" w:lineRule="auto"/>
        <w:rPr>
          <w:rFonts w:ascii="Garamond" w:eastAsia="Times New Roman" w:hAnsi="Garamond" w:cs="Times New Roman"/>
        </w:rPr>
      </w:pPr>
    </w:p>
    <w:p w14:paraId="3C83326D"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The wine represents the New Covenant. The Old covenant was to keep the law. We recognized that we could not keep it even with our best efforts. God's New Covenant is that it is not </w:t>
      </w:r>
      <w:r>
        <w:rPr>
          <w:rFonts w:ascii="Garamond" w:eastAsia="Times New Roman" w:hAnsi="Garamond" w:cs="Times New Roman"/>
        </w:rPr>
        <w:t>because of</w:t>
      </w:r>
      <w:r w:rsidRPr="0030603B">
        <w:rPr>
          <w:rFonts w:ascii="Garamond" w:eastAsia="Times New Roman" w:hAnsi="Garamond" w:cs="Times New Roman"/>
        </w:rPr>
        <w:t xml:space="preserve"> us, but</w:t>
      </w:r>
      <w:r>
        <w:rPr>
          <w:rFonts w:ascii="Garamond" w:eastAsia="Times New Roman" w:hAnsi="Garamond" w:cs="Times New Roman"/>
        </w:rPr>
        <w:t xml:space="preserve"> that our relationship with God is restored</w:t>
      </w:r>
      <w:r w:rsidRPr="0030603B">
        <w:rPr>
          <w:rFonts w:ascii="Garamond" w:eastAsia="Times New Roman" w:hAnsi="Garamond" w:cs="Times New Roman"/>
        </w:rPr>
        <w:t xml:space="preserve"> by God's grace. He gives us the faith to believe, and we </w:t>
      </w:r>
      <w:r>
        <w:rPr>
          <w:rFonts w:ascii="Garamond" w:eastAsia="Times New Roman" w:hAnsi="Garamond" w:cs="Times New Roman"/>
        </w:rPr>
        <w:t>can</w:t>
      </w:r>
      <w:r w:rsidRPr="0030603B">
        <w:rPr>
          <w:rFonts w:ascii="Garamond" w:eastAsia="Times New Roman" w:hAnsi="Garamond" w:cs="Times New Roman"/>
        </w:rPr>
        <w:t xml:space="preserve"> remain in Him (again, no work or fruitful production is needed). In </w:t>
      </w:r>
      <w:r w:rsidRPr="0030603B">
        <w:rPr>
          <w:rFonts w:ascii="Garamond" w:eastAsia="Times New Roman" w:hAnsi="Garamond" w:cs="Times New Roman"/>
          <w:color w:val="0000FF"/>
        </w:rPr>
        <w:t>Ezekiel 36:26-27</w:t>
      </w:r>
      <w:r w:rsidRPr="0030603B">
        <w:rPr>
          <w:rFonts w:ascii="Garamond" w:eastAsia="Times New Roman" w:hAnsi="Garamond" w:cs="Times New Roman"/>
        </w:rPr>
        <w:t xml:space="preserve">, God tells us, </w:t>
      </w:r>
      <w:r w:rsidRPr="00E92368">
        <w:rPr>
          <w:rFonts w:ascii="Garamond" w:eastAsia="Times New Roman" w:hAnsi="Garamond" w:cs="Times New Roman"/>
          <w:i/>
          <w:iCs/>
        </w:rPr>
        <w:t>And I will give you a new heart, and I will put a new spirit in you. I will take out your stony, stubborn heart and give you a tender, responsive heart. And I will put my Spirit in you so that you will follow my decrees and be careful to obey my regulations.</w:t>
      </w:r>
    </w:p>
    <w:p w14:paraId="103262BB"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The New Covenant is this: God will enable us to fulfill all His commands that we cannot keep on our own. His atonement covers it whenever we fail. He would give us the heart to love one another, to remain focused on His kingdom work, and He will provide for all our needs. His grace covers it all.</w:t>
      </w:r>
    </w:p>
    <w:p w14:paraId="78025F52"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 xml:space="preserve">Jesus renewed our hearts and gave us new life through the blood He shed for us. Through his death on the cross, He has atoned our sins. Now, we can have a direct relationship with God through the Holy Spirit, who dwells in us. </w:t>
      </w:r>
    </w:p>
    <w:p w14:paraId="0E0FC042" w14:textId="77777777" w:rsidR="00214924" w:rsidRDefault="00214924" w:rsidP="00214924">
      <w:pPr>
        <w:spacing w:after="240" w:line="240" w:lineRule="auto"/>
        <w:rPr>
          <w:rFonts w:ascii="Garamond" w:eastAsia="Times New Roman" w:hAnsi="Garamond" w:cs="Times New Roman"/>
        </w:rPr>
      </w:pPr>
    </w:p>
    <w:p w14:paraId="0D4F5402" w14:textId="77777777" w:rsidR="00214924" w:rsidRPr="0030603B" w:rsidRDefault="00214924" w:rsidP="00214924">
      <w:pPr>
        <w:spacing w:after="240" w:line="240" w:lineRule="auto"/>
        <w:rPr>
          <w:rFonts w:ascii="Garamond" w:eastAsia="Times New Roman" w:hAnsi="Garamond" w:cs="Times New Roman"/>
        </w:rPr>
      </w:pPr>
      <w:r w:rsidRPr="0030603B">
        <w:rPr>
          <w:rFonts w:ascii="Garamond" w:eastAsia="Times New Roman" w:hAnsi="Garamond" w:cs="Times New Roman"/>
        </w:rPr>
        <w:t>However, there is a catch. Whenever we come together for communion, we must eat and drink worthily. How? By honoring one another and by truly examining oursel</w:t>
      </w:r>
      <w:r>
        <w:rPr>
          <w:rFonts w:ascii="Garamond" w:eastAsia="Times New Roman" w:hAnsi="Garamond" w:cs="Times New Roman"/>
        </w:rPr>
        <w:t>ves</w:t>
      </w:r>
      <w:r w:rsidRPr="0030603B">
        <w:rPr>
          <w:rFonts w:ascii="Garamond" w:eastAsia="Times New Roman" w:hAnsi="Garamond" w:cs="Times New Roman"/>
        </w:rPr>
        <w:t xml:space="preserve"> and turning away from any sin in our heart</w:t>
      </w:r>
      <w:r>
        <w:rPr>
          <w:rFonts w:ascii="Garamond" w:eastAsia="Times New Roman" w:hAnsi="Garamond" w:cs="Times New Roman"/>
        </w:rPr>
        <w:t>s</w:t>
      </w:r>
      <w:r w:rsidRPr="0030603B">
        <w:rPr>
          <w:rFonts w:ascii="Garamond" w:eastAsia="Times New Roman" w:hAnsi="Garamond" w:cs="Times New Roman"/>
        </w:rPr>
        <w:t xml:space="preserve">. It means to put God back as the highest priority and lay down other things that are most important to </w:t>
      </w:r>
      <w:r>
        <w:rPr>
          <w:rFonts w:ascii="Garamond" w:eastAsia="Times New Roman" w:hAnsi="Garamond" w:cs="Times New Roman"/>
        </w:rPr>
        <w:t>us</w:t>
      </w:r>
      <w:r w:rsidRPr="0030603B">
        <w:rPr>
          <w:rFonts w:ascii="Garamond" w:eastAsia="Times New Roman" w:hAnsi="Garamond" w:cs="Times New Roman"/>
        </w:rPr>
        <w:t>, including our business</w:t>
      </w:r>
      <w:r>
        <w:rPr>
          <w:rFonts w:ascii="Garamond" w:eastAsia="Times New Roman" w:hAnsi="Garamond" w:cs="Times New Roman"/>
        </w:rPr>
        <w:t>es</w:t>
      </w:r>
      <w:r w:rsidRPr="0030603B">
        <w:rPr>
          <w:rFonts w:ascii="Garamond" w:eastAsia="Times New Roman" w:hAnsi="Garamond" w:cs="Times New Roman"/>
        </w:rPr>
        <w:t>, profession</w:t>
      </w:r>
      <w:r>
        <w:rPr>
          <w:rFonts w:ascii="Garamond" w:eastAsia="Times New Roman" w:hAnsi="Garamond" w:cs="Times New Roman"/>
        </w:rPr>
        <w:t>s</w:t>
      </w:r>
      <w:r w:rsidRPr="0030603B">
        <w:rPr>
          <w:rFonts w:ascii="Garamond" w:eastAsia="Times New Roman" w:hAnsi="Garamond" w:cs="Times New Roman"/>
        </w:rPr>
        <w:t>, famil</w:t>
      </w:r>
      <w:r>
        <w:rPr>
          <w:rFonts w:ascii="Garamond" w:eastAsia="Times New Roman" w:hAnsi="Garamond" w:cs="Times New Roman"/>
        </w:rPr>
        <w:t>ies</w:t>
      </w:r>
      <w:r w:rsidRPr="0030603B">
        <w:rPr>
          <w:rFonts w:ascii="Garamond" w:eastAsia="Times New Roman" w:hAnsi="Garamond" w:cs="Times New Roman"/>
        </w:rPr>
        <w:t>, our pride, and anything else that may take the place of God in our heart</w:t>
      </w:r>
      <w:r>
        <w:rPr>
          <w:rFonts w:ascii="Garamond" w:eastAsia="Times New Roman" w:hAnsi="Garamond" w:cs="Times New Roman"/>
        </w:rPr>
        <w:t>s</w:t>
      </w:r>
      <w:r w:rsidRPr="0030603B">
        <w:rPr>
          <w:rFonts w:ascii="Garamond" w:eastAsia="Times New Roman" w:hAnsi="Garamond" w:cs="Times New Roman"/>
        </w:rPr>
        <w:t>.</w:t>
      </w:r>
    </w:p>
    <w:p w14:paraId="375694C3" w14:textId="77777777" w:rsidR="00214924" w:rsidRPr="00E92368" w:rsidRDefault="00214924" w:rsidP="00214924">
      <w:pPr>
        <w:spacing w:after="240" w:line="240" w:lineRule="auto"/>
        <w:rPr>
          <w:rFonts w:ascii="Garamond" w:eastAsia="Times New Roman" w:hAnsi="Garamond" w:cs="Times New Roman"/>
          <w:i/>
          <w:iCs/>
        </w:rPr>
      </w:pPr>
      <w:proofErr w:type="gramStart"/>
      <w:r w:rsidRPr="00E92368">
        <w:rPr>
          <w:rFonts w:ascii="Garamond" w:eastAsia="Times New Roman" w:hAnsi="Garamond" w:cs="Times New Roman"/>
          <w:i/>
          <w:iCs/>
        </w:rPr>
        <w:t>So</w:t>
      </w:r>
      <w:proofErr w:type="gramEnd"/>
      <w:r w:rsidRPr="00E92368">
        <w:rPr>
          <w:rFonts w:ascii="Garamond" w:eastAsia="Times New Roman" w:hAnsi="Garamond" w:cs="Times New Roman"/>
          <w:i/>
          <w:iCs/>
        </w:rPr>
        <w:t xml:space="preserve"> anyone who eats this bread or drinks this cup of the Lord unworthily is guilty of sinning against the body and blood of the Lord. That is why you should examine yourself before eating the bread and drinking the cup. For if you eat the bread or drink the cup without honoring the body of Christ, you are eating and drinking God's judgment upon yourself.</w:t>
      </w:r>
      <w:r>
        <w:rPr>
          <w:rFonts w:ascii="Garamond" w:eastAsia="Times New Roman" w:hAnsi="Garamond" w:cs="Times New Roman"/>
          <w:i/>
          <w:iCs/>
        </w:rPr>
        <w:t xml:space="preserve"> </w:t>
      </w:r>
      <w:r w:rsidRPr="00E92368">
        <w:rPr>
          <w:rFonts w:ascii="Garamond" w:eastAsia="Times New Roman" w:hAnsi="Garamond" w:cs="Times New Roman"/>
          <w:i/>
          <w:iCs/>
        </w:rPr>
        <w:t>-</w:t>
      </w:r>
      <w:r w:rsidRPr="00E92368">
        <w:rPr>
          <w:rFonts w:ascii="Garamond" w:eastAsia="Times New Roman" w:hAnsi="Garamond" w:cs="Times New Roman"/>
          <w:i/>
          <w:iCs/>
          <w:color w:val="0000FF"/>
        </w:rPr>
        <w:t>1Corinthians 11:27-29 (NLT)</w:t>
      </w:r>
      <w:r w:rsidRPr="00E92368">
        <w:rPr>
          <w:rFonts w:ascii="Garamond" w:eastAsia="Times New Roman" w:hAnsi="Garamond" w:cs="Times New Roman"/>
          <w:i/>
          <w:iCs/>
        </w:rPr>
        <w:t xml:space="preserve"> (See </w:t>
      </w:r>
      <w:r w:rsidRPr="00E92368">
        <w:rPr>
          <w:rFonts w:ascii="Garamond" w:eastAsia="Times New Roman" w:hAnsi="Garamond" w:cs="Times New Roman"/>
          <w:i/>
          <w:iCs/>
          <w:color w:val="0000FF"/>
        </w:rPr>
        <w:t>verses 27-34</w:t>
      </w:r>
      <w:r w:rsidRPr="00E92368">
        <w:rPr>
          <w:rFonts w:ascii="Garamond" w:eastAsia="Times New Roman" w:hAnsi="Garamond" w:cs="Times New Roman"/>
          <w:i/>
          <w:iCs/>
        </w:rPr>
        <w:t xml:space="preserve"> for full context)</w:t>
      </w:r>
    </w:p>
    <w:p w14:paraId="0F95D3FC" w14:textId="77777777" w:rsidR="00214924" w:rsidRDefault="00214924" w:rsidP="00214924">
      <w:pPr>
        <w:spacing w:after="240" w:line="240" w:lineRule="auto"/>
        <w:rPr>
          <w:rFonts w:ascii="Garamond" w:eastAsia="Times New Roman" w:hAnsi="Garamond" w:cs="Times New Roman"/>
        </w:rPr>
      </w:pPr>
    </w:p>
    <w:p w14:paraId="01F2278B" w14:textId="77777777" w:rsidR="00214924" w:rsidRPr="0030603B" w:rsidRDefault="00214924" w:rsidP="00214924">
      <w:pPr>
        <w:spacing w:after="240" w:line="240" w:lineRule="auto"/>
        <w:rPr>
          <w:rFonts w:ascii="Garamond" w:eastAsia="Times New Roman" w:hAnsi="Garamond" w:cs="Times New Roman"/>
          <w:sz w:val="24"/>
          <w:szCs w:val="24"/>
        </w:rPr>
      </w:pPr>
      <w:r>
        <w:rPr>
          <w:rFonts w:ascii="Garamond" w:eastAsia="Times New Roman" w:hAnsi="Garamond" w:cs="Times New Roman"/>
        </w:rPr>
        <w:t>C</w:t>
      </w:r>
      <w:r w:rsidRPr="0030603B">
        <w:rPr>
          <w:rFonts w:ascii="Garamond" w:eastAsia="Times New Roman" w:hAnsi="Garamond" w:cs="Times New Roman"/>
        </w:rPr>
        <w:t>ommunion is an opportunity to stop together</w:t>
      </w:r>
      <w:r>
        <w:rPr>
          <w:rFonts w:ascii="Garamond" w:eastAsia="Times New Roman" w:hAnsi="Garamond" w:cs="Times New Roman"/>
        </w:rPr>
        <w:t xml:space="preserve"> from busy work</w:t>
      </w:r>
      <w:r w:rsidRPr="0030603B">
        <w:rPr>
          <w:rFonts w:ascii="Garamond" w:eastAsia="Times New Roman" w:hAnsi="Garamond" w:cs="Times New Roman"/>
        </w:rPr>
        <w:t xml:space="preserve"> and rejoice in what Jesus has done. We can lay down all our worries and enjoy what God is doing. We can do this together as the Church of Jesus Christ, remembering what He has done and </w:t>
      </w:r>
      <w:r w:rsidRPr="0030603B">
        <w:rPr>
          <w:rFonts w:ascii="Garamond" w:eastAsia="Times New Roman" w:hAnsi="Garamond" w:cs="Times New Roman"/>
          <w:sz w:val="24"/>
          <w:szCs w:val="24"/>
        </w:rPr>
        <w:t xml:space="preserve">looking forward to what He is doing and will do </w:t>
      </w:r>
      <w:r>
        <w:rPr>
          <w:rFonts w:ascii="Garamond" w:eastAsia="Times New Roman" w:hAnsi="Garamond" w:cs="Times New Roman"/>
          <w:sz w:val="24"/>
          <w:szCs w:val="24"/>
        </w:rPr>
        <w:t xml:space="preserve">together </w:t>
      </w:r>
      <w:r w:rsidRPr="0030603B">
        <w:rPr>
          <w:rFonts w:ascii="Garamond" w:eastAsia="Times New Roman" w:hAnsi="Garamond" w:cs="Times New Roman"/>
          <w:sz w:val="24"/>
          <w:szCs w:val="24"/>
        </w:rPr>
        <w:t>with us.</w:t>
      </w:r>
    </w:p>
    <w:p w14:paraId="41761139" w14:textId="77777777" w:rsidR="00F45B9C" w:rsidRDefault="00F45B9C" w:rsidP="00214924">
      <w:pPr>
        <w:rPr>
          <w:rFonts w:ascii="Garamond" w:hAnsi="Garamond"/>
          <w:sz w:val="24"/>
          <w:szCs w:val="24"/>
        </w:rPr>
      </w:pPr>
    </w:p>
    <w:p w14:paraId="0182CADD" w14:textId="6FE1B8A9" w:rsidR="00D727F2" w:rsidRPr="00666F5E" w:rsidRDefault="00214924" w:rsidP="00214924">
      <w:pPr>
        <w:rPr>
          <w:rFonts w:ascii="Garamond" w:hAnsi="Garamond"/>
          <w:color w:val="0000FF"/>
          <w:sz w:val="2"/>
          <w:szCs w:val="2"/>
        </w:rPr>
      </w:pPr>
      <w:r w:rsidRPr="009726F5">
        <w:rPr>
          <w:rFonts w:ascii="Garamond" w:hAnsi="Garamond"/>
          <w:sz w:val="24"/>
          <w:szCs w:val="24"/>
        </w:rPr>
        <w:t xml:space="preserve">Read this online at: </w:t>
      </w:r>
      <w:hyperlink r:id="rId10" w:history="1">
        <w:r w:rsidRPr="009726F5">
          <w:rPr>
            <w:rStyle w:val="Hyperlink"/>
            <w:rFonts w:ascii="Garamond" w:hAnsi="Garamond"/>
            <w:sz w:val="24"/>
            <w:szCs w:val="24"/>
            <w:u w:val="none"/>
          </w:rPr>
          <w:t>cbmcnyc.com/communion</w:t>
        </w:r>
      </w:hyperlink>
    </w:p>
    <w:sectPr w:rsidR="00D727F2" w:rsidRPr="00666F5E" w:rsidSect="00D727F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C5B6C" w14:textId="1A584811" w:rsidR="00A43130" w:rsidRDefault="00A43130" w:rsidP="00A43130">
    <w:pPr>
      <w:pStyle w:val="Header"/>
      <w:jc w:val="center"/>
    </w:pPr>
    <w:r>
      <w:rPr>
        <w:noProof/>
      </w:rPr>
      <w:drawing>
        <wp:inline distT="0" distB="0" distL="0" distR="0" wp14:anchorId="5F5A2AD6" wp14:editId="258959A9">
          <wp:extent cx="2885910" cy="77479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7940" cy="791449"/>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6B"/>
    <w:rsid w:val="0005611A"/>
    <w:rsid w:val="00151BB4"/>
    <w:rsid w:val="001668FC"/>
    <w:rsid w:val="00193EAD"/>
    <w:rsid w:val="00214924"/>
    <w:rsid w:val="0030603B"/>
    <w:rsid w:val="004A34D2"/>
    <w:rsid w:val="00666F5E"/>
    <w:rsid w:val="009726F5"/>
    <w:rsid w:val="00A12903"/>
    <w:rsid w:val="00A43130"/>
    <w:rsid w:val="00A753EC"/>
    <w:rsid w:val="00AE126B"/>
    <w:rsid w:val="00BD70BD"/>
    <w:rsid w:val="00D727F2"/>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bmcnyc.com/communion"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15</cp:revision>
  <dcterms:created xsi:type="dcterms:W3CDTF">2021-03-25T23:25:00Z</dcterms:created>
  <dcterms:modified xsi:type="dcterms:W3CDTF">2021-03-30T20:58:00Z</dcterms:modified>
</cp:coreProperties>
</file>